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C5" w:rsidRPr="00CC3324" w:rsidRDefault="006E7AC5" w:rsidP="006E7AC5">
      <w:pPr>
        <w:pStyle w:val="Heading1"/>
        <w:rPr>
          <w:color w:val="0000FF"/>
          <w:rtl/>
        </w:rPr>
      </w:pPr>
      <w:r>
        <w:rPr>
          <w:rFonts w:hint="cs"/>
          <w:color w:val="0000FF"/>
          <w:rtl/>
        </w:rPr>
        <w:t>العلوم الطبيعية</w:t>
      </w:r>
    </w:p>
    <w:p w:rsidR="006E7AC5" w:rsidRPr="00226A9E" w:rsidRDefault="008C7368" w:rsidP="006E7AC5">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6E7AC5">
        <w:rPr>
          <w:rFonts w:hint="cs"/>
          <w:rtl/>
        </w:rPr>
        <w:t>كيمياء</w:t>
      </w:r>
    </w:p>
    <w:p w:rsidR="006E7AC5" w:rsidRPr="00226A9E" w:rsidRDefault="006E7AC5" w:rsidP="006E7AC5">
      <w:pPr>
        <w:pStyle w:val="Heading3"/>
        <w:rPr>
          <w:sz w:val="28"/>
          <w:rtl/>
        </w:rPr>
      </w:pPr>
      <w:r>
        <w:rPr>
          <w:rFonts w:hint="cs"/>
          <w:sz w:val="28"/>
          <w:rtl/>
        </w:rPr>
        <w:t xml:space="preserve">ملوثات عضوية </w:t>
      </w:r>
      <w:r>
        <w:rPr>
          <w:sz w:val="28"/>
          <w:rtl/>
        </w:rPr>
        <w:t>–</w:t>
      </w:r>
      <w:r>
        <w:rPr>
          <w:rFonts w:hint="cs"/>
          <w:sz w:val="28"/>
          <w:rtl/>
        </w:rPr>
        <w:t xml:space="preserve"> أنابيب كربون </w:t>
      </w:r>
    </w:p>
    <w:tbl>
      <w:tblPr>
        <w:bidiVisual/>
        <w:tblW w:w="730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236"/>
        <w:gridCol w:w="2087"/>
        <w:gridCol w:w="4237"/>
      </w:tblGrid>
      <w:tr w:rsidR="006E7AC5" w:rsidRPr="00EB4E57" w:rsidTr="008B316B">
        <w:trPr>
          <w:cantSplit/>
        </w:trPr>
        <w:tc>
          <w:tcPr>
            <w:tcW w:w="743" w:type="dxa"/>
            <w:tcBorders>
              <w:top w:val="single" w:sz="12" w:space="0" w:color="auto"/>
              <w:left w:val="single" w:sz="12" w:space="0" w:color="auto"/>
              <w:bottom w:val="single" w:sz="12" w:space="0" w:color="auto"/>
              <w:right w:val="single" w:sz="12" w:space="0" w:color="auto"/>
            </w:tcBorders>
            <w:vAlign w:val="center"/>
          </w:tcPr>
          <w:p w:rsidR="006E7AC5" w:rsidRPr="00AA194D" w:rsidRDefault="006E7AC5" w:rsidP="008B316B">
            <w:pPr>
              <w:ind w:right="-383"/>
              <w:jc w:val="left"/>
              <w:rPr>
                <w:b/>
                <w:bCs/>
                <w:color w:val="0000FF"/>
                <w:sz w:val="32"/>
                <w:szCs w:val="32"/>
              </w:rPr>
            </w:pPr>
            <w:r>
              <w:rPr>
                <w:rFonts w:hint="cs"/>
                <w:b/>
                <w:bCs/>
                <w:color w:val="0000FF"/>
                <w:sz w:val="32"/>
                <w:szCs w:val="32"/>
                <w:rtl/>
              </w:rPr>
              <w:t>119</w:t>
            </w:r>
          </w:p>
        </w:tc>
        <w:tc>
          <w:tcPr>
            <w:tcW w:w="236" w:type="dxa"/>
            <w:tcBorders>
              <w:top w:val="nil"/>
              <w:left w:val="single" w:sz="12" w:space="0" w:color="auto"/>
              <w:bottom w:val="nil"/>
              <w:right w:val="nil"/>
            </w:tcBorders>
          </w:tcPr>
          <w:p w:rsidR="006E7AC5" w:rsidRPr="00EB4E57" w:rsidRDefault="006E7AC5" w:rsidP="008B316B">
            <w:pPr>
              <w:jc w:val="both"/>
              <w:rPr>
                <w:b/>
                <w:bCs/>
              </w:rPr>
            </w:pPr>
          </w:p>
        </w:tc>
        <w:tc>
          <w:tcPr>
            <w:tcW w:w="2087" w:type="dxa"/>
            <w:tcBorders>
              <w:top w:val="nil"/>
              <w:left w:val="nil"/>
              <w:bottom w:val="nil"/>
              <w:right w:val="nil"/>
            </w:tcBorders>
          </w:tcPr>
          <w:p w:rsidR="006E7AC5" w:rsidRPr="00006DAB" w:rsidRDefault="006E7AC5" w:rsidP="008B316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6E7AC5" w:rsidRPr="00226A9E" w:rsidRDefault="006E7AC5" w:rsidP="008B316B">
            <w:r>
              <w:rPr>
                <w:rFonts w:hint="cs"/>
                <w:rtl/>
              </w:rPr>
              <w:t>ن 158</w:t>
            </w:r>
            <w:r w:rsidRPr="00226A9E">
              <w:rPr>
                <w:rtl/>
              </w:rPr>
              <w:t>/42</w:t>
            </w:r>
            <w:r>
              <w:rPr>
                <w:rFonts w:hint="cs"/>
                <w:rtl/>
              </w:rPr>
              <w:t>8</w:t>
            </w:r>
          </w:p>
        </w:tc>
      </w:tr>
      <w:tr w:rsidR="006E7AC5" w:rsidRPr="00B61E72" w:rsidTr="008B316B">
        <w:trPr>
          <w:cantSplit/>
        </w:trPr>
        <w:tc>
          <w:tcPr>
            <w:tcW w:w="743" w:type="dxa"/>
            <w:tcBorders>
              <w:top w:val="single" w:sz="12" w:space="0" w:color="auto"/>
              <w:left w:val="nil"/>
              <w:bottom w:val="nil"/>
              <w:right w:val="nil"/>
            </w:tcBorders>
            <w:vAlign w:val="center"/>
          </w:tcPr>
          <w:p w:rsidR="006E7AC5" w:rsidRPr="00EB4E57" w:rsidRDefault="006E7AC5" w:rsidP="008B316B"/>
        </w:tc>
        <w:tc>
          <w:tcPr>
            <w:tcW w:w="236" w:type="dxa"/>
            <w:tcBorders>
              <w:top w:val="nil"/>
              <w:left w:val="nil"/>
              <w:bottom w:val="nil"/>
              <w:right w:val="nil"/>
            </w:tcBorders>
          </w:tcPr>
          <w:p w:rsidR="006E7AC5" w:rsidRPr="00EB4E57" w:rsidRDefault="006E7AC5" w:rsidP="008B316B">
            <w:pPr>
              <w:jc w:val="both"/>
              <w:rPr>
                <w:b/>
                <w:bCs/>
              </w:rPr>
            </w:pPr>
          </w:p>
        </w:tc>
        <w:tc>
          <w:tcPr>
            <w:tcW w:w="2087" w:type="dxa"/>
            <w:tcBorders>
              <w:top w:val="nil"/>
              <w:left w:val="nil"/>
              <w:bottom w:val="nil"/>
              <w:right w:val="nil"/>
            </w:tcBorders>
          </w:tcPr>
          <w:p w:rsidR="006E7AC5" w:rsidRPr="00006DAB" w:rsidRDefault="006E7AC5"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6E7AC5" w:rsidRDefault="006E7AC5" w:rsidP="008B316B">
            <w:pPr>
              <w:ind w:left="283" w:hanging="283"/>
              <w:jc w:val="left"/>
              <w:rPr>
                <w:sz w:val="28"/>
                <w:rtl/>
              </w:rPr>
            </w:pPr>
            <w:r>
              <w:rPr>
                <w:rFonts w:hint="cs"/>
                <w:sz w:val="28"/>
                <w:rtl/>
              </w:rPr>
              <w:t>التخلص من الملوثات العضوية الدائمة الثابتة بإستخدام</w:t>
            </w:r>
          </w:p>
          <w:p w:rsidR="006E7AC5" w:rsidRPr="00DD0143" w:rsidRDefault="006E7AC5" w:rsidP="008B316B">
            <w:pPr>
              <w:ind w:left="283" w:hanging="283"/>
              <w:jc w:val="left"/>
              <w:rPr>
                <w:sz w:val="28"/>
              </w:rPr>
            </w:pPr>
            <w:r>
              <w:rPr>
                <w:rFonts w:hint="cs"/>
                <w:sz w:val="28"/>
                <w:rtl/>
              </w:rPr>
              <w:t xml:space="preserve"> أنابيب الكربون متناهية الصغر المعدلة كيميائيا</w:t>
            </w:r>
            <w:r w:rsidRPr="00DD0143">
              <w:rPr>
                <w:sz w:val="28"/>
              </w:rPr>
              <w:t xml:space="preserve"> </w:t>
            </w:r>
          </w:p>
        </w:tc>
      </w:tr>
      <w:tr w:rsidR="006E7AC5" w:rsidRPr="00EB4E57" w:rsidTr="008B316B">
        <w:tc>
          <w:tcPr>
            <w:tcW w:w="743" w:type="dxa"/>
            <w:tcBorders>
              <w:top w:val="nil"/>
              <w:left w:val="nil"/>
              <w:bottom w:val="nil"/>
              <w:right w:val="nil"/>
            </w:tcBorders>
          </w:tcPr>
          <w:p w:rsidR="006E7AC5" w:rsidRPr="00EB4E57" w:rsidRDefault="006E7AC5" w:rsidP="008B316B">
            <w:pPr>
              <w:jc w:val="both"/>
              <w:rPr>
                <w:b/>
                <w:bCs/>
              </w:rPr>
            </w:pPr>
          </w:p>
        </w:tc>
        <w:tc>
          <w:tcPr>
            <w:tcW w:w="236" w:type="dxa"/>
            <w:tcBorders>
              <w:top w:val="nil"/>
              <w:left w:val="nil"/>
              <w:bottom w:val="nil"/>
              <w:right w:val="nil"/>
            </w:tcBorders>
          </w:tcPr>
          <w:p w:rsidR="006E7AC5" w:rsidRPr="00EB4E57" w:rsidRDefault="006E7AC5" w:rsidP="008B316B">
            <w:pPr>
              <w:jc w:val="both"/>
              <w:rPr>
                <w:b/>
                <w:bCs/>
              </w:rPr>
            </w:pPr>
          </w:p>
        </w:tc>
        <w:tc>
          <w:tcPr>
            <w:tcW w:w="2087" w:type="dxa"/>
            <w:tcBorders>
              <w:top w:val="nil"/>
              <w:left w:val="nil"/>
              <w:bottom w:val="nil"/>
              <w:right w:val="nil"/>
            </w:tcBorders>
          </w:tcPr>
          <w:p w:rsidR="006E7AC5" w:rsidRPr="00006DAB" w:rsidRDefault="006E7AC5" w:rsidP="008B316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6E7AC5" w:rsidRPr="00E82ACB" w:rsidRDefault="006E7AC5" w:rsidP="008B316B">
            <w:pPr>
              <w:rPr>
                <w:sz w:val="28"/>
                <w:rtl/>
              </w:rPr>
            </w:pPr>
            <w:r w:rsidRPr="00922BC4">
              <w:rPr>
                <w:rFonts w:hint="cs"/>
                <w:sz w:val="28"/>
                <w:rtl/>
                <w:lang w:bidi="ar-EG"/>
              </w:rPr>
              <w:t xml:space="preserve">د. </w:t>
            </w:r>
            <w:r>
              <w:rPr>
                <w:rFonts w:hint="cs"/>
                <w:sz w:val="28"/>
                <w:rtl/>
              </w:rPr>
              <w:t>سليمان ناصر باسهل</w:t>
            </w:r>
          </w:p>
        </w:tc>
      </w:tr>
      <w:tr w:rsidR="006E7AC5" w:rsidRPr="00EB4E57" w:rsidTr="008B316B">
        <w:tc>
          <w:tcPr>
            <w:tcW w:w="743" w:type="dxa"/>
            <w:tcBorders>
              <w:top w:val="nil"/>
              <w:left w:val="nil"/>
              <w:bottom w:val="nil"/>
              <w:right w:val="nil"/>
            </w:tcBorders>
          </w:tcPr>
          <w:p w:rsidR="006E7AC5" w:rsidRPr="00EB4E57" w:rsidRDefault="006E7AC5" w:rsidP="008B316B">
            <w:pPr>
              <w:jc w:val="both"/>
              <w:rPr>
                <w:b/>
                <w:bCs/>
              </w:rPr>
            </w:pPr>
          </w:p>
        </w:tc>
        <w:tc>
          <w:tcPr>
            <w:tcW w:w="236" w:type="dxa"/>
            <w:tcBorders>
              <w:top w:val="nil"/>
              <w:left w:val="nil"/>
              <w:bottom w:val="nil"/>
              <w:right w:val="nil"/>
            </w:tcBorders>
          </w:tcPr>
          <w:p w:rsidR="006E7AC5" w:rsidRPr="00EB4E57" w:rsidRDefault="006E7AC5" w:rsidP="008B316B">
            <w:pPr>
              <w:jc w:val="both"/>
              <w:rPr>
                <w:b/>
                <w:bCs/>
              </w:rPr>
            </w:pPr>
          </w:p>
        </w:tc>
        <w:tc>
          <w:tcPr>
            <w:tcW w:w="2087" w:type="dxa"/>
            <w:tcBorders>
              <w:top w:val="nil"/>
              <w:left w:val="nil"/>
              <w:bottom w:val="nil"/>
              <w:right w:val="nil"/>
            </w:tcBorders>
          </w:tcPr>
          <w:p w:rsidR="006E7AC5" w:rsidRPr="005438DD" w:rsidRDefault="006E7AC5" w:rsidP="008B316B">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6E7AC5" w:rsidRPr="00D711D6" w:rsidRDefault="006E7AC5" w:rsidP="008B316B">
            <w:pPr>
              <w:rPr>
                <w:sz w:val="28"/>
                <w:rtl/>
              </w:rPr>
            </w:pPr>
            <w:r w:rsidRPr="00D711D6">
              <w:rPr>
                <w:sz w:val="28"/>
                <w:rtl/>
              </w:rPr>
              <w:t xml:space="preserve">د. </w:t>
            </w:r>
            <w:r w:rsidRPr="00D711D6">
              <w:rPr>
                <w:rFonts w:hint="cs"/>
                <w:sz w:val="28"/>
                <w:rtl/>
              </w:rPr>
              <w:t>شعيل أحمد الثبيتي</w:t>
            </w:r>
          </w:p>
          <w:p w:rsidR="006E7AC5" w:rsidRPr="00D711D6" w:rsidRDefault="006E7AC5" w:rsidP="008B316B">
            <w:pPr>
              <w:rPr>
                <w:sz w:val="28"/>
                <w:rtl/>
              </w:rPr>
            </w:pPr>
            <w:r w:rsidRPr="00D711D6">
              <w:rPr>
                <w:rFonts w:hint="cs"/>
                <w:sz w:val="28"/>
                <w:rtl/>
              </w:rPr>
              <w:t>د. عبدالله يوسف عبيد</w:t>
            </w:r>
          </w:p>
          <w:p w:rsidR="006E7AC5" w:rsidRPr="00B3259C" w:rsidRDefault="006E7AC5" w:rsidP="008B316B">
            <w:pPr>
              <w:rPr>
                <w:color w:val="FF0000"/>
                <w:sz w:val="28"/>
                <w:rtl/>
              </w:rPr>
            </w:pPr>
            <w:r w:rsidRPr="00D711D6">
              <w:rPr>
                <w:rFonts w:hint="cs"/>
                <w:sz w:val="28"/>
                <w:rtl/>
              </w:rPr>
              <w:t>د. محمد مختار مصطفي</w:t>
            </w:r>
          </w:p>
        </w:tc>
      </w:tr>
      <w:tr w:rsidR="006E7AC5" w:rsidRPr="00EB4E57" w:rsidTr="008B316B">
        <w:tc>
          <w:tcPr>
            <w:tcW w:w="743" w:type="dxa"/>
            <w:tcBorders>
              <w:top w:val="nil"/>
              <w:left w:val="nil"/>
              <w:bottom w:val="nil"/>
              <w:right w:val="nil"/>
            </w:tcBorders>
          </w:tcPr>
          <w:p w:rsidR="006E7AC5" w:rsidRPr="00EB4E57" w:rsidRDefault="006E7AC5" w:rsidP="008B316B">
            <w:pPr>
              <w:jc w:val="both"/>
              <w:rPr>
                <w:b/>
                <w:bCs/>
              </w:rPr>
            </w:pPr>
          </w:p>
        </w:tc>
        <w:tc>
          <w:tcPr>
            <w:tcW w:w="236" w:type="dxa"/>
            <w:tcBorders>
              <w:top w:val="nil"/>
              <w:left w:val="nil"/>
              <w:bottom w:val="nil"/>
              <w:right w:val="nil"/>
            </w:tcBorders>
          </w:tcPr>
          <w:p w:rsidR="006E7AC5" w:rsidRPr="00EB4E57" w:rsidRDefault="006E7AC5" w:rsidP="008B316B">
            <w:pPr>
              <w:jc w:val="both"/>
              <w:rPr>
                <w:b/>
                <w:bCs/>
              </w:rPr>
            </w:pPr>
          </w:p>
        </w:tc>
        <w:tc>
          <w:tcPr>
            <w:tcW w:w="2087" w:type="dxa"/>
            <w:tcBorders>
              <w:top w:val="nil"/>
              <w:left w:val="nil"/>
              <w:bottom w:val="nil"/>
              <w:right w:val="nil"/>
            </w:tcBorders>
          </w:tcPr>
          <w:p w:rsidR="006E7AC5" w:rsidRPr="00006DAB" w:rsidRDefault="006E7AC5" w:rsidP="008B316B">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6E7AC5" w:rsidRPr="00226A9E" w:rsidRDefault="006E7AC5" w:rsidP="008B316B">
            <w:pPr>
              <w:rPr>
                <w:rtl/>
              </w:rPr>
            </w:pPr>
            <w:r w:rsidRPr="00226A9E">
              <w:rPr>
                <w:rtl/>
              </w:rPr>
              <w:t xml:space="preserve">كلية </w:t>
            </w:r>
            <w:r>
              <w:rPr>
                <w:rFonts w:hint="cs"/>
                <w:szCs w:val="24"/>
                <w:rtl/>
              </w:rPr>
              <w:t>االعلوم</w:t>
            </w:r>
          </w:p>
        </w:tc>
      </w:tr>
      <w:tr w:rsidR="006E7AC5" w:rsidRPr="00EB4E57" w:rsidTr="008B316B">
        <w:tc>
          <w:tcPr>
            <w:tcW w:w="743" w:type="dxa"/>
            <w:tcBorders>
              <w:top w:val="nil"/>
              <w:left w:val="nil"/>
              <w:bottom w:val="nil"/>
              <w:right w:val="nil"/>
            </w:tcBorders>
          </w:tcPr>
          <w:p w:rsidR="006E7AC5" w:rsidRPr="00EB4E57" w:rsidRDefault="006E7AC5" w:rsidP="008B316B">
            <w:pPr>
              <w:jc w:val="both"/>
              <w:rPr>
                <w:b/>
                <w:bCs/>
              </w:rPr>
            </w:pPr>
          </w:p>
        </w:tc>
        <w:tc>
          <w:tcPr>
            <w:tcW w:w="236" w:type="dxa"/>
            <w:tcBorders>
              <w:top w:val="nil"/>
              <w:left w:val="nil"/>
              <w:bottom w:val="nil"/>
              <w:right w:val="nil"/>
            </w:tcBorders>
          </w:tcPr>
          <w:p w:rsidR="006E7AC5" w:rsidRPr="00EB4E57" w:rsidRDefault="006E7AC5" w:rsidP="008B316B">
            <w:pPr>
              <w:jc w:val="both"/>
              <w:rPr>
                <w:b/>
                <w:bCs/>
              </w:rPr>
            </w:pPr>
          </w:p>
        </w:tc>
        <w:tc>
          <w:tcPr>
            <w:tcW w:w="2087" w:type="dxa"/>
            <w:tcBorders>
              <w:top w:val="nil"/>
              <w:left w:val="nil"/>
              <w:bottom w:val="nil"/>
              <w:right w:val="nil"/>
            </w:tcBorders>
          </w:tcPr>
          <w:p w:rsidR="006E7AC5" w:rsidRPr="00006DAB" w:rsidRDefault="006E7AC5" w:rsidP="008B316B">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6E7AC5" w:rsidRPr="00226A9E" w:rsidRDefault="006E7AC5" w:rsidP="008B316B">
            <w:pPr>
              <w:jc w:val="both"/>
            </w:pPr>
            <w:r>
              <w:rPr>
                <w:rFonts w:hint="cs"/>
                <w:rtl/>
              </w:rPr>
              <w:t xml:space="preserve">10 </w:t>
            </w:r>
            <w:r w:rsidRPr="00226A9E">
              <w:rPr>
                <w:rtl/>
              </w:rPr>
              <w:t>شهور</w:t>
            </w:r>
          </w:p>
        </w:tc>
      </w:tr>
      <w:tr w:rsidR="006E7AC5" w:rsidRPr="00ED3AA7" w:rsidTr="008B316B">
        <w:trPr>
          <w:cantSplit/>
        </w:trPr>
        <w:tc>
          <w:tcPr>
            <w:tcW w:w="743" w:type="dxa"/>
            <w:tcBorders>
              <w:top w:val="nil"/>
              <w:left w:val="nil"/>
              <w:bottom w:val="nil"/>
              <w:right w:val="nil"/>
            </w:tcBorders>
          </w:tcPr>
          <w:p w:rsidR="006E7AC5" w:rsidRPr="00ED3AA7" w:rsidRDefault="006E7AC5" w:rsidP="008B316B">
            <w:pPr>
              <w:jc w:val="both"/>
              <w:rPr>
                <w:b/>
                <w:bCs/>
              </w:rPr>
            </w:pPr>
          </w:p>
        </w:tc>
        <w:tc>
          <w:tcPr>
            <w:tcW w:w="6560" w:type="dxa"/>
            <w:gridSpan w:val="3"/>
            <w:tcBorders>
              <w:top w:val="nil"/>
              <w:left w:val="nil"/>
              <w:bottom w:val="nil"/>
              <w:right w:val="nil"/>
            </w:tcBorders>
          </w:tcPr>
          <w:p w:rsidR="006E7AC5" w:rsidRPr="00ED3AA7" w:rsidRDefault="006E7AC5" w:rsidP="008B316B">
            <w:pPr>
              <w:pStyle w:val="Heading6"/>
              <w:rPr>
                <w:szCs w:val="24"/>
              </w:rPr>
            </w:pPr>
            <w:r w:rsidRPr="00ED3AA7">
              <w:rPr>
                <w:rFonts w:hint="cs"/>
                <w:szCs w:val="24"/>
                <w:rtl/>
              </w:rPr>
              <w:t>مستخلص البحث</w:t>
            </w:r>
          </w:p>
        </w:tc>
      </w:tr>
    </w:tbl>
    <w:p w:rsidR="006E7AC5" w:rsidRPr="00BA54EA" w:rsidRDefault="006E7AC5" w:rsidP="006E7AC5">
      <w:pPr>
        <w:jc w:val="both"/>
        <w:rPr>
          <w:sz w:val="28"/>
          <w:rtl/>
        </w:rPr>
      </w:pPr>
      <w:r w:rsidRPr="004C2824">
        <w:rPr>
          <w:rFonts w:hint="cs"/>
          <w:sz w:val="28"/>
          <w:rtl/>
          <w:lang w:bidi="ar-EG"/>
        </w:rPr>
        <w:tab/>
      </w:r>
      <w:r w:rsidRPr="00BA54EA">
        <w:rPr>
          <w:rFonts w:hint="cs"/>
          <w:sz w:val="28"/>
          <w:rtl/>
        </w:rPr>
        <w:t>تم في هذا التقرير دراسة تأثير العوامل المؤكسدة المختلفة علي التركيب البنائي لأنابيب الكربون عديدة الجدران باستخدام تقنية مجهر الماسح الإلكتروني. أظهرت الصور المسجلة بواسطة تلك التقنية أن استخدام العوامل المؤكسدة المختلفة لها تأثير حاسم في عملية الأكسدة حيث أن أثنين من العوامل المؤكسدة (خليط من حامض الكبريتيك/حامض النيتريك) و فوق أكسيد الهيدروجين سجلا نجاحا كبيرا في عملية الأكسدة حيث أنهما أدي إلي تكوين مجموعات حمضية علي أسطح أنابيب الكربون عديدة الجدران.كما أن هذه العوامل المؤكسدة أدت إلي عدم وجود الكربون الأمور ف</w:t>
      </w:r>
      <w:r w:rsidRPr="00BA54EA">
        <w:rPr>
          <w:rFonts w:hint="eastAsia"/>
          <w:sz w:val="28"/>
          <w:rtl/>
        </w:rPr>
        <w:t>ي</w:t>
      </w:r>
      <w:r w:rsidRPr="00BA54EA">
        <w:rPr>
          <w:rFonts w:hint="cs"/>
          <w:sz w:val="28"/>
          <w:rtl/>
        </w:rPr>
        <w:t xml:space="preserve"> دون تغير في التركيب البنائي لأنابيب الكربون. بينما أدي استخدام ثاني أكسيد البرمنجنات إلي تحطيم التركيب البنائي لأنابيب الكربون. ومن هنا نخلص إلي أن أهم العوامل المؤكسدة هي خليط الأحماض المذكورة سالفا و كذالك فوق أكسيد الهيدروجين.</w:t>
      </w:r>
    </w:p>
    <w:p w:rsidR="006E7AC5" w:rsidRPr="00BA54EA" w:rsidRDefault="006E7AC5" w:rsidP="006E7AC5">
      <w:pPr>
        <w:jc w:val="both"/>
        <w:rPr>
          <w:sz w:val="28"/>
          <w:rtl/>
        </w:rPr>
      </w:pPr>
      <w:r w:rsidRPr="00BA54EA">
        <w:rPr>
          <w:rFonts w:hint="cs"/>
          <w:sz w:val="28"/>
          <w:rtl/>
        </w:rPr>
        <w:t>تم دراسة حركية واتزان إمتزاز مركب 2،3 ثنائي كلورو الفينول</w:t>
      </w:r>
      <w:r w:rsidRPr="00BA54EA">
        <w:rPr>
          <w:sz w:val="28"/>
        </w:rPr>
        <w:t>(DCP)</w:t>
      </w:r>
      <w:r w:rsidRPr="00BA54EA">
        <w:rPr>
          <w:rFonts w:hint="cs"/>
          <w:sz w:val="28"/>
          <w:rtl/>
        </w:rPr>
        <w:t xml:space="preserve"> كمثال للملوثات العضوية دائمة التواجد علي سطح أنابيب الكربون الغير مؤكسدة وذلك في المحلول المائي. وقد لوحظ أن عملية إمتزاز هذا المركب تعتمد علي كتلة أنابيب الكربون, تركيز المحلول، درجة الأس الهيدروجيني ودرجة حرارة الإمتزاز. أثبتت أنابيب الكربون الغير مؤكسدة أنها مادة مازة بإمتياز لنزع ال</w:t>
      </w:r>
      <w:r w:rsidRPr="00BA54EA">
        <w:rPr>
          <w:sz w:val="28"/>
        </w:rPr>
        <w:t xml:space="preserve">DCP </w:t>
      </w:r>
      <w:r w:rsidRPr="00BA54EA">
        <w:rPr>
          <w:rFonts w:hint="cs"/>
          <w:sz w:val="28"/>
          <w:rtl/>
        </w:rPr>
        <w:t xml:space="preserve"> من المحلول المائي في زمن قياسي. إن عقد مقارنة بين نماذج الحركية وكذا سعة الإمتزاز تم توصيفها علي نموذج الرتبة الثانية الكاذبة. أوضحت حركية الإمتزاز أنها تعتمد بشكل جوهري علي إنتشار ال</w:t>
      </w:r>
      <w:r w:rsidRPr="00BA54EA">
        <w:rPr>
          <w:sz w:val="28"/>
        </w:rPr>
        <w:t>DCP</w:t>
      </w:r>
      <w:r w:rsidRPr="00BA54EA">
        <w:rPr>
          <w:rFonts w:hint="cs"/>
          <w:sz w:val="28"/>
          <w:rtl/>
        </w:rPr>
        <w:t xml:space="preserve"> من الطور المائي الي الطور الصلب. تم دراسة الإمتزاز الإتزاني لتلك المادة علي سطح أنابيب الكربون الغير مؤكسدة عند مختلف درجات الحرارة. من دوال الديناميكا الحرارية يتضح أن عملية الإمتزاز -الطاردة للحرارة- هي عملية مفضلة للناتج وتزداد في هذا الاتجاه مع خفض درجات الحرارة.أدت قيمة الإنثالبي المسجلة إلي فرض وجود روابط ضعيفة بين المادة الممتزة وأنابيب الكربون حيث سجلة الإنثالبي قيم سالبة والتي تدلل علي أن مادة 2,3 نائي كلورو الفينول لها توجه للطور المائي عنه علي سطح أنابيب الكربون.</w:t>
      </w:r>
    </w:p>
    <w:p w:rsidR="006E7AC5" w:rsidRPr="00CC3324" w:rsidRDefault="006E7AC5" w:rsidP="006E7AC5">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6E7AC5" w:rsidRPr="00845A64" w:rsidRDefault="008C7368" w:rsidP="006E7AC5">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6E7AC5">
        <w:rPr>
          <w:rFonts w:cs="Arial"/>
          <w:sz w:val="24"/>
          <w:szCs w:val="24"/>
        </w:rPr>
        <w:t>Chemistry</w:t>
      </w:r>
    </w:p>
    <w:p w:rsidR="006E7AC5" w:rsidRPr="007627D8" w:rsidRDefault="006E7AC5" w:rsidP="006E7AC5">
      <w:pPr>
        <w:pStyle w:val="Heading3"/>
        <w:ind w:left="436"/>
        <w:rPr>
          <w:sz w:val="24"/>
          <w:szCs w:val="24"/>
        </w:rPr>
      </w:pPr>
      <w:r>
        <w:rPr>
          <w:sz w:val="24"/>
          <w:szCs w:val="24"/>
        </w:rPr>
        <w:t xml:space="preserve">Pollutants - </w:t>
      </w:r>
      <w:proofErr w:type="spellStart"/>
      <w:r>
        <w:rPr>
          <w:sz w:val="24"/>
          <w:szCs w:val="24"/>
        </w:rPr>
        <w:t>Nanotubes</w:t>
      </w:r>
      <w:proofErr w:type="spellEnd"/>
    </w:p>
    <w:tbl>
      <w:tblPr>
        <w:tblW w:w="7193" w:type="dxa"/>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597"/>
      </w:tblGrid>
      <w:tr w:rsidR="006E7AC5" w:rsidTr="008B316B">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6E7AC5" w:rsidRPr="00CC3324" w:rsidRDefault="006E7AC5" w:rsidP="008B316B">
            <w:pPr>
              <w:bidi w:val="0"/>
              <w:rPr>
                <w:b/>
                <w:bCs/>
                <w:color w:val="0000FF"/>
                <w:sz w:val="32"/>
                <w:szCs w:val="32"/>
              </w:rPr>
            </w:pPr>
            <w:r>
              <w:rPr>
                <w:b/>
                <w:bCs/>
                <w:color w:val="0000FF"/>
                <w:sz w:val="32"/>
                <w:szCs w:val="32"/>
              </w:rPr>
              <w:t>119</w:t>
            </w:r>
          </w:p>
        </w:tc>
        <w:tc>
          <w:tcPr>
            <w:tcW w:w="263" w:type="dxa"/>
            <w:tcBorders>
              <w:top w:val="nil"/>
              <w:left w:val="single" w:sz="18" w:space="0" w:color="auto"/>
              <w:bottom w:val="nil"/>
              <w:right w:val="nil"/>
            </w:tcBorders>
          </w:tcPr>
          <w:p w:rsidR="006E7AC5" w:rsidRDefault="006E7AC5" w:rsidP="008B316B">
            <w:pPr>
              <w:bidi w:val="0"/>
              <w:rPr>
                <w:b/>
                <w:bCs/>
              </w:rPr>
            </w:pPr>
          </w:p>
        </w:tc>
        <w:tc>
          <w:tcPr>
            <w:tcW w:w="2637" w:type="dxa"/>
            <w:tcBorders>
              <w:top w:val="nil"/>
              <w:left w:val="nil"/>
              <w:bottom w:val="nil"/>
              <w:right w:val="nil"/>
            </w:tcBorders>
          </w:tcPr>
          <w:p w:rsidR="006E7AC5" w:rsidRPr="00E03176" w:rsidRDefault="006E7AC5" w:rsidP="008B316B">
            <w:pPr>
              <w:bidi w:val="0"/>
              <w:jc w:val="left"/>
              <w:rPr>
                <w:b/>
                <w:bCs/>
                <w:szCs w:val="24"/>
              </w:rPr>
            </w:pPr>
            <w:r w:rsidRPr="00E03176">
              <w:rPr>
                <w:b/>
                <w:bCs/>
                <w:szCs w:val="24"/>
              </w:rPr>
              <w:t xml:space="preserve">Award Number </w:t>
            </w:r>
            <w:r>
              <w:rPr>
                <w:b/>
                <w:bCs/>
                <w:szCs w:val="24"/>
              </w:rPr>
              <w:t xml:space="preserve">          :</w:t>
            </w:r>
          </w:p>
        </w:tc>
        <w:tc>
          <w:tcPr>
            <w:tcW w:w="3597" w:type="dxa"/>
            <w:tcBorders>
              <w:top w:val="nil"/>
              <w:left w:val="nil"/>
              <w:bottom w:val="nil"/>
              <w:right w:val="nil"/>
            </w:tcBorders>
          </w:tcPr>
          <w:p w:rsidR="006E7AC5" w:rsidRPr="006B0778" w:rsidRDefault="006E7AC5" w:rsidP="008B316B">
            <w:pPr>
              <w:pStyle w:val="NormalWeb"/>
              <w:tabs>
                <w:tab w:val="left" w:pos="720"/>
                <w:tab w:val="center" w:pos="4153"/>
                <w:tab w:val="right" w:pos="8306"/>
              </w:tabs>
              <w:jc w:val="both"/>
            </w:pPr>
            <w:r>
              <w:t>N 158</w:t>
            </w:r>
            <w:r w:rsidRPr="006B0778">
              <w:t>/42</w:t>
            </w:r>
            <w:r>
              <w:t>8</w:t>
            </w:r>
          </w:p>
        </w:tc>
      </w:tr>
      <w:tr w:rsidR="006E7AC5" w:rsidRPr="0082040A" w:rsidTr="008B316B">
        <w:trPr>
          <w:trHeight w:val="561"/>
        </w:trPr>
        <w:tc>
          <w:tcPr>
            <w:tcW w:w="696" w:type="dxa"/>
            <w:tcBorders>
              <w:top w:val="single" w:sz="18" w:space="0" w:color="auto"/>
              <w:left w:val="nil"/>
              <w:bottom w:val="nil"/>
              <w:right w:val="nil"/>
            </w:tcBorders>
            <w:vAlign w:val="center"/>
          </w:tcPr>
          <w:p w:rsidR="006E7AC5" w:rsidRDefault="006E7AC5" w:rsidP="008B316B">
            <w:pPr>
              <w:bidi w:val="0"/>
            </w:pPr>
          </w:p>
        </w:tc>
        <w:tc>
          <w:tcPr>
            <w:tcW w:w="263" w:type="dxa"/>
            <w:tcBorders>
              <w:top w:val="nil"/>
              <w:left w:val="nil"/>
              <w:bottom w:val="nil"/>
              <w:right w:val="nil"/>
            </w:tcBorders>
          </w:tcPr>
          <w:p w:rsidR="006E7AC5" w:rsidRDefault="006E7AC5" w:rsidP="008B316B">
            <w:pPr>
              <w:bidi w:val="0"/>
              <w:rPr>
                <w:b/>
                <w:bCs/>
              </w:rPr>
            </w:pPr>
          </w:p>
        </w:tc>
        <w:tc>
          <w:tcPr>
            <w:tcW w:w="2637" w:type="dxa"/>
            <w:tcBorders>
              <w:top w:val="nil"/>
              <w:left w:val="nil"/>
              <w:bottom w:val="nil"/>
              <w:right w:val="nil"/>
            </w:tcBorders>
          </w:tcPr>
          <w:p w:rsidR="006E7AC5" w:rsidRPr="00E03176" w:rsidRDefault="006E7AC5" w:rsidP="008B316B">
            <w:pPr>
              <w:bidi w:val="0"/>
              <w:jc w:val="left"/>
              <w:rPr>
                <w:b/>
                <w:bCs/>
                <w:szCs w:val="24"/>
              </w:rPr>
            </w:pPr>
            <w:r w:rsidRPr="00E03176">
              <w:rPr>
                <w:b/>
                <w:bCs/>
                <w:szCs w:val="24"/>
              </w:rPr>
              <w:t>Project Title</w:t>
            </w:r>
            <w:r>
              <w:rPr>
                <w:b/>
                <w:bCs/>
                <w:szCs w:val="24"/>
              </w:rPr>
              <w:t xml:space="preserve">                 :</w:t>
            </w:r>
          </w:p>
        </w:tc>
        <w:tc>
          <w:tcPr>
            <w:tcW w:w="3597" w:type="dxa"/>
            <w:tcBorders>
              <w:top w:val="nil"/>
              <w:left w:val="nil"/>
              <w:bottom w:val="nil"/>
              <w:right w:val="nil"/>
            </w:tcBorders>
          </w:tcPr>
          <w:p w:rsidR="006E7AC5" w:rsidRPr="008E597D" w:rsidRDefault="006E7AC5" w:rsidP="006E7AC5">
            <w:pPr>
              <w:numPr>
                <w:ilvl w:val="0"/>
                <w:numId w:val="1"/>
              </w:numPr>
              <w:overflowPunct w:val="0"/>
              <w:autoSpaceDE w:val="0"/>
              <w:autoSpaceDN w:val="0"/>
              <w:bidi w:val="0"/>
              <w:adjustRightInd w:val="0"/>
              <w:jc w:val="left"/>
              <w:textAlignment w:val="baseline"/>
              <w:rPr>
                <w:rFonts w:cs="Times New Roman"/>
                <w:szCs w:val="24"/>
              </w:rPr>
            </w:pPr>
            <w:r w:rsidRPr="00BA54EA">
              <w:rPr>
                <w:rFonts w:cs="Times New Roman"/>
                <w:szCs w:val="24"/>
              </w:rPr>
              <w:t xml:space="preserve">Remediation of Persistence Organic Pollutants Using Chemically Modified Carbon </w:t>
            </w:r>
            <w:proofErr w:type="spellStart"/>
            <w:r w:rsidRPr="00BA54EA">
              <w:rPr>
                <w:rFonts w:cs="Times New Roman"/>
                <w:szCs w:val="24"/>
              </w:rPr>
              <w:t>Nanotubes</w:t>
            </w:r>
            <w:proofErr w:type="spellEnd"/>
            <w:r w:rsidRPr="00BA54EA">
              <w:rPr>
                <w:rFonts w:cs="Times New Roman"/>
                <w:szCs w:val="24"/>
              </w:rPr>
              <w:t>.</w:t>
            </w:r>
          </w:p>
        </w:tc>
      </w:tr>
      <w:tr w:rsidR="006E7AC5" w:rsidTr="008B316B">
        <w:trPr>
          <w:trHeight w:val="288"/>
        </w:trPr>
        <w:tc>
          <w:tcPr>
            <w:tcW w:w="696" w:type="dxa"/>
            <w:tcBorders>
              <w:top w:val="nil"/>
              <w:left w:val="nil"/>
              <w:bottom w:val="nil"/>
              <w:right w:val="nil"/>
            </w:tcBorders>
          </w:tcPr>
          <w:p w:rsidR="006E7AC5" w:rsidRDefault="006E7AC5" w:rsidP="008B316B">
            <w:pPr>
              <w:bidi w:val="0"/>
              <w:rPr>
                <w:b/>
                <w:bCs/>
              </w:rPr>
            </w:pPr>
          </w:p>
        </w:tc>
        <w:tc>
          <w:tcPr>
            <w:tcW w:w="263" w:type="dxa"/>
            <w:tcBorders>
              <w:top w:val="nil"/>
              <w:left w:val="nil"/>
              <w:bottom w:val="nil"/>
              <w:right w:val="nil"/>
            </w:tcBorders>
          </w:tcPr>
          <w:p w:rsidR="006E7AC5" w:rsidRDefault="006E7AC5" w:rsidP="008B316B">
            <w:pPr>
              <w:bidi w:val="0"/>
              <w:rPr>
                <w:b/>
                <w:bCs/>
              </w:rPr>
            </w:pPr>
          </w:p>
        </w:tc>
        <w:tc>
          <w:tcPr>
            <w:tcW w:w="2637" w:type="dxa"/>
            <w:tcBorders>
              <w:top w:val="nil"/>
              <w:left w:val="nil"/>
              <w:bottom w:val="nil"/>
              <w:right w:val="nil"/>
            </w:tcBorders>
          </w:tcPr>
          <w:p w:rsidR="006E7AC5" w:rsidRPr="00E03176" w:rsidRDefault="006E7AC5" w:rsidP="008B316B">
            <w:pPr>
              <w:bidi w:val="0"/>
              <w:jc w:val="left"/>
              <w:rPr>
                <w:b/>
                <w:bCs/>
                <w:szCs w:val="24"/>
              </w:rPr>
            </w:pPr>
            <w:r w:rsidRPr="00E03176">
              <w:rPr>
                <w:b/>
                <w:bCs/>
                <w:szCs w:val="24"/>
              </w:rPr>
              <w:t>Principal Investigator</w:t>
            </w:r>
            <w:r>
              <w:rPr>
                <w:b/>
                <w:bCs/>
                <w:szCs w:val="24"/>
              </w:rPr>
              <w:t xml:space="preserve"> :</w:t>
            </w:r>
          </w:p>
        </w:tc>
        <w:tc>
          <w:tcPr>
            <w:tcW w:w="3597" w:type="dxa"/>
            <w:tcBorders>
              <w:top w:val="nil"/>
              <w:left w:val="nil"/>
              <w:bottom w:val="nil"/>
              <w:right w:val="nil"/>
            </w:tcBorders>
          </w:tcPr>
          <w:p w:rsidR="006E7AC5" w:rsidRPr="00597E5E" w:rsidRDefault="006E7AC5" w:rsidP="008B316B">
            <w:pPr>
              <w:bidi w:val="0"/>
              <w:jc w:val="left"/>
              <w:rPr>
                <w:rFonts w:cs="Times New Roman"/>
                <w:szCs w:val="24"/>
              </w:rPr>
            </w:pPr>
            <w:r>
              <w:rPr>
                <w:rFonts w:cs="Times New Roman"/>
                <w:szCs w:val="24"/>
              </w:rPr>
              <w:t xml:space="preserve">Dr. </w:t>
            </w:r>
            <w:proofErr w:type="spellStart"/>
            <w:r w:rsidRPr="00BA54EA">
              <w:rPr>
                <w:rFonts w:cs="Times New Roman"/>
                <w:szCs w:val="24"/>
              </w:rPr>
              <w:t>Sulaiman</w:t>
            </w:r>
            <w:proofErr w:type="spellEnd"/>
            <w:r w:rsidRPr="00BA54EA">
              <w:rPr>
                <w:rFonts w:cs="Times New Roman"/>
                <w:szCs w:val="24"/>
              </w:rPr>
              <w:t xml:space="preserve"> </w:t>
            </w:r>
            <w:proofErr w:type="spellStart"/>
            <w:r w:rsidRPr="00BA54EA">
              <w:rPr>
                <w:rFonts w:cs="Times New Roman"/>
                <w:szCs w:val="24"/>
              </w:rPr>
              <w:t>Naser</w:t>
            </w:r>
            <w:proofErr w:type="spellEnd"/>
            <w:r w:rsidRPr="00BA54EA">
              <w:rPr>
                <w:rFonts w:cs="Times New Roman"/>
                <w:szCs w:val="24"/>
              </w:rPr>
              <w:t xml:space="preserve"> </w:t>
            </w:r>
            <w:proofErr w:type="spellStart"/>
            <w:r w:rsidRPr="00BA54EA">
              <w:rPr>
                <w:rFonts w:cs="Times New Roman"/>
                <w:szCs w:val="24"/>
              </w:rPr>
              <w:t>Basahel</w:t>
            </w:r>
            <w:proofErr w:type="spellEnd"/>
          </w:p>
        </w:tc>
      </w:tr>
      <w:tr w:rsidR="006E7AC5" w:rsidRPr="00255200" w:rsidTr="008B316B">
        <w:trPr>
          <w:trHeight w:val="68"/>
        </w:trPr>
        <w:tc>
          <w:tcPr>
            <w:tcW w:w="696" w:type="dxa"/>
            <w:tcBorders>
              <w:top w:val="nil"/>
              <w:left w:val="nil"/>
              <w:right w:val="nil"/>
            </w:tcBorders>
          </w:tcPr>
          <w:p w:rsidR="006E7AC5" w:rsidRDefault="006E7AC5" w:rsidP="008B316B">
            <w:pPr>
              <w:bidi w:val="0"/>
              <w:rPr>
                <w:b/>
                <w:bCs/>
              </w:rPr>
            </w:pPr>
          </w:p>
        </w:tc>
        <w:tc>
          <w:tcPr>
            <w:tcW w:w="263" w:type="dxa"/>
            <w:tcBorders>
              <w:top w:val="nil"/>
              <w:left w:val="nil"/>
              <w:right w:val="nil"/>
            </w:tcBorders>
          </w:tcPr>
          <w:p w:rsidR="006E7AC5" w:rsidRDefault="006E7AC5" w:rsidP="008B316B">
            <w:pPr>
              <w:bidi w:val="0"/>
              <w:rPr>
                <w:b/>
                <w:bCs/>
              </w:rPr>
            </w:pPr>
          </w:p>
        </w:tc>
        <w:tc>
          <w:tcPr>
            <w:tcW w:w="2637" w:type="dxa"/>
            <w:tcBorders>
              <w:top w:val="nil"/>
              <w:left w:val="nil"/>
              <w:right w:val="nil"/>
            </w:tcBorders>
          </w:tcPr>
          <w:p w:rsidR="006E7AC5" w:rsidRPr="00E03176" w:rsidRDefault="006E7AC5" w:rsidP="008B316B">
            <w:pPr>
              <w:bidi w:val="0"/>
              <w:jc w:val="left"/>
              <w:rPr>
                <w:b/>
                <w:bCs/>
                <w:szCs w:val="24"/>
              </w:rPr>
            </w:pPr>
            <w:r w:rsidRPr="00E03176">
              <w:rPr>
                <w:b/>
                <w:bCs/>
                <w:szCs w:val="24"/>
              </w:rPr>
              <w:t>Co-Investigator</w:t>
            </w:r>
            <w:r>
              <w:rPr>
                <w:b/>
                <w:bCs/>
                <w:szCs w:val="24"/>
              </w:rPr>
              <w:t xml:space="preserve">           :</w:t>
            </w:r>
          </w:p>
        </w:tc>
        <w:tc>
          <w:tcPr>
            <w:tcW w:w="3597" w:type="dxa"/>
            <w:tcBorders>
              <w:top w:val="nil"/>
              <w:left w:val="nil"/>
              <w:bottom w:val="nil"/>
              <w:right w:val="nil"/>
            </w:tcBorders>
          </w:tcPr>
          <w:p w:rsidR="006E7AC5" w:rsidRDefault="006E7AC5" w:rsidP="008B316B">
            <w:pPr>
              <w:bidi w:val="0"/>
              <w:jc w:val="left"/>
              <w:rPr>
                <w:rFonts w:cs="Times New Roman"/>
                <w:szCs w:val="24"/>
              </w:rPr>
            </w:pPr>
            <w:r>
              <w:rPr>
                <w:rFonts w:cs="Times New Roman"/>
                <w:szCs w:val="24"/>
              </w:rPr>
              <w:t xml:space="preserve">Dr. </w:t>
            </w:r>
            <w:proofErr w:type="spellStart"/>
            <w:r w:rsidRPr="00BA54EA">
              <w:rPr>
                <w:rFonts w:cs="Times New Roman"/>
                <w:szCs w:val="24"/>
              </w:rPr>
              <w:t>Shael</w:t>
            </w:r>
            <w:proofErr w:type="spellEnd"/>
            <w:r w:rsidRPr="00BA54EA">
              <w:rPr>
                <w:rFonts w:cs="Times New Roman"/>
                <w:szCs w:val="24"/>
              </w:rPr>
              <w:t xml:space="preserve"> Ahmed Al-</w:t>
            </w:r>
            <w:proofErr w:type="spellStart"/>
            <w:r w:rsidRPr="00BA54EA">
              <w:rPr>
                <w:rFonts w:cs="Times New Roman"/>
                <w:szCs w:val="24"/>
              </w:rPr>
              <w:t>Thabaiti</w:t>
            </w:r>
            <w:proofErr w:type="spellEnd"/>
          </w:p>
          <w:p w:rsidR="006E7AC5" w:rsidRDefault="006E7AC5" w:rsidP="008B316B">
            <w:pPr>
              <w:bidi w:val="0"/>
              <w:jc w:val="left"/>
              <w:rPr>
                <w:rFonts w:cs="Times New Roman"/>
                <w:szCs w:val="24"/>
              </w:rPr>
            </w:pPr>
            <w:r>
              <w:rPr>
                <w:rFonts w:cs="Times New Roman"/>
                <w:szCs w:val="24"/>
              </w:rPr>
              <w:t xml:space="preserve">Dr. </w:t>
            </w:r>
            <w:r w:rsidRPr="00BA54EA">
              <w:rPr>
                <w:rFonts w:cs="Times New Roman"/>
                <w:szCs w:val="24"/>
              </w:rPr>
              <w:t xml:space="preserve">Abdullah </w:t>
            </w:r>
            <w:proofErr w:type="spellStart"/>
            <w:r w:rsidRPr="00BA54EA">
              <w:rPr>
                <w:rFonts w:cs="Times New Roman"/>
                <w:szCs w:val="24"/>
              </w:rPr>
              <w:t>Yousof</w:t>
            </w:r>
            <w:proofErr w:type="spellEnd"/>
            <w:r w:rsidRPr="00BA54EA">
              <w:rPr>
                <w:rFonts w:cs="Times New Roman"/>
                <w:szCs w:val="24"/>
              </w:rPr>
              <w:t xml:space="preserve"> </w:t>
            </w:r>
            <w:proofErr w:type="spellStart"/>
            <w:r w:rsidRPr="00BA54EA">
              <w:rPr>
                <w:rFonts w:cs="Times New Roman"/>
                <w:szCs w:val="24"/>
              </w:rPr>
              <w:t>Obaid</w:t>
            </w:r>
            <w:proofErr w:type="spellEnd"/>
          </w:p>
          <w:p w:rsidR="006E7AC5" w:rsidRPr="00846F7A" w:rsidRDefault="006E7AC5" w:rsidP="008B316B">
            <w:pPr>
              <w:bidi w:val="0"/>
              <w:jc w:val="left"/>
              <w:rPr>
                <w:rFonts w:cs="Times New Roman"/>
                <w:szCs w:val="24"/>
              </w:rPr>
            </w:pPr>
            <w:r>
              <w:rPr>
                <w:rFonts w:cs="Times New Roman"/>
                <w:szCs w:val="24"/>
              </w:rPr>
              <w:t xml:space="preserve">Dr. </w:t>
            </w:r>
            <w:proofErr w:type="spellStart"/>
            <w:r w:rsidRPr="00BA54EA">
              <w:rPr>
                <w:rFonts w:cs="Times New Roman"/>
                <w:szCs w:val="24"/>
              </w:rPr>
              <w:t>Mokhtar</w:t>
            </w:r>
            <w:proofErr w:type="spellEnd"/>
            <w:r w:rsidRPr="00BA54EA">
              <w:rPr>
                <w:rFonts w:cs="Times New Roman"/>
                <w:szCs w:val="24"/>
              </w:rPr>
              <w:t xml:space="preserve"> Mohammed</w:t>
            </w:r>
          </w:p>
        </w:tc>
      </w:tr>
      <w:tr w:rsidR="006E7AC5" w:rsidTr="008B316B">
        <w:trPr>
          <w:trHeight w:val="334"/>
        </w:trPr>
        <w:tc>
          <w:tcPr>
            <w:tcW w:w="696" w:type="dxa"/>
            <w:tcBorders>
              <w:top w:val="nil"/>
              <w:left w:val="nil"/>
              <w:bottom w:val="nil"/>
              <w:right w:val="nil"/>
            </w:tcBorders>
          </w:tcPr>
          <w:p w:rsidR="006E7AC5" w:rsidRDefault="006E7AC5" w:rsidP="008B316B">
            <w:pPr>
              <w:bidi w:val="0"/>
              <w:rPr>
                <w:b/>
                <w:bCs/>
              </w:rPr>
            </w:pPr>
          </w:p>
        </w:tc>
        <w:tc>
          <w:tcPr>
            <w:tcW w:w="263" w:type="dxa"/>
            <w:tcBorders>
              <w:top w:val="nil"/>
              <w:left w:val="nil"/>
              <w:bottom w:val="nil"/>
              <w:right w:val="nil"/>
            </w:tcBorders>
          </w:tcPr>
          <w:p w:rsidR="006E7AC5" w:rsidRDefault="006E7AC5" w:rsidP="008B316B">
            <w:pPr>
              <w:bidi w:val="0"/>
              <w:rPr>
                <w:b/>
                <w:bCs/>
              </w:rPr>
            </w:pPr>
          </w:p>
        </w:tc>
        <w:tc>
          <w:tcPr>
            <w:tcW w:w="2637" w:type="dxa"/>
            <w:tcBorders>
              <w:top w:val="nil"/>
              <w:left w:val="nil"/>
              <w:bottom w:val="nil"/>
              <w:right w:val="nil"/>
            </w:tcBorders>
          </w:tcPr>
          <w:p w:rsidR="006E7AC5" w:rsidRPr="00E03176" w:rsidRDefault="006E7AC5" w:rsidP="008B316B">
            <w:pPr>
              <w:bidi w:val="0"/>
              <w:jc w:val="left"/>
              <w:rPr>
                <w:b/>
                <w:bCs/>
                <w:szCs w:val="24"/>
              </w:rPr>
            </w:pPr>
            <w:r w:rsidRPr="00E03176">
              <w:rPr>
                <w:b/>
                <w:bCs/>
                <w:szCs w:val="24"/>
              </w:rPr>
              <w:t>Job Address</w:t>
            </w:r>
            <w:r>
              <w:rPr>
                <w:b/>
                <w:bCs/>
                <w:szCs w:val="24"/>
              </w:rPr>
              <w:t xml:space="preserve">                 :</w:t>
            </w:r>
          </w:p>
        </w:tc>
        <w:tc>
          <w:tcPr>
            <w:tcW w:w="3597" w:type="dxa"/>
            <w:tcBorders>
              <w:top w:val="nil"/>
              <w:left w:val="nil"/>
              <w:bottom w:val="nil"/>
              <w:right w:val="nil"/>
            </w:tcBorders>
          </w:tcPr>
          <w:p w:rsidR="006E7AC5" w:rsidRPr="006B0778" w:rsidRDefault="006E7AC5"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6E7AC5" w:rsidTr="008B316B">
        <w:trPr>
          <w:trHeight w:val="318"/>
        </w:trPr>
        <w:tc>
          <w:tcPr>
            <w:tcW w:w="696" w:type="dxa"/>
            <w:tcBorders>
              <w:top w:val="nil"/>
              <w:left w:val="nil"/>
              <w:bottom w:val="nil"/>
              <w:right w:val="nil"/>
            </w:tcBorders>
          </w:tcPr>
          <w:p w:rsidR="006E7AC5" w:rsidRDefault="006E7AC5" w:rsidP="008B316B">
            <w:pPr>
              <w:bidi w:val="0"/>
              <w:rPr>
                <w:b/>
                <w:bCs/>
              </w:rPr>
            </w:pPr>
          </w:p>
        </w:tc>
        <w:tc>
          <w:tcPr>
            <w:tcW w:w="263" w:type="dxa"/>
            <w:tcBorders>
              <w:top w:val="nil"/>
              <w:left w:val="nil"/>
              <w:bottom w:val="nil"/>
              <w:right w:val="nil"/>
            </w:tcBorders>
          </w:tcPr>
          <w:p w:rsidR="006E7AC5" w:rsidRDefault="006E7AC5" w:rsidP="008B316B">
            <w:pPr>
              <w:bidi w:val="0"/>
              <w:rPr>
                <w:b/>
                <w:bCs/>
              </w:rPr>
            </w:pPr>
          </w:p>
        </w:tc>
        <w:tc>
          <w:tcPr>
            <w:tcW w:w="2637" w:type="dxa"/>
            <w:tcBorders>
              <w:top w:val="nil"/>
              <w:left w:val="nil"/>
              <w:bottom w:val="nil"/>
              <w:right w:val="nil"/>
            </w:tcBorders>
          </w:tcPr>
          <w:p w:rsidR="006E7AC5" w:rsidRPr="00E03176" w:rsidRDefault="006E7AC5" w:rsidP="008B316B">
            <w:pPr>
              <w:bidi w:val="0"/>
              <w:jc w:val="left"/>
              <w:rPr>
                <w:b/>
                <w:bCs/>
                <w:szCs w:val="24"/>
              </w:rPr>
            </w:pPr>
            <w:r w:rsidRPr="00E03176">
              <w:rPr>
                <w:b/>
                <w:bCs/>
                <w:szCs w:val="24"/>
              </w:rPr>
              <w:t>Duration</w:t>
            </w:r>
            <w:r>
              <w:rPr>
                <w:b/>
                <w:bCs/>
                <w:szCs w:val="24"/>
              </w:rPr>
              <w:t xml:space="preserve">                       :</w:t>
            </w:r>
          </w:p>
        </w:tc>
        <w:tc>
          <w:tcPr>
            <w:tcW w:w="3597" w:type="dxa"/>
            <w:tcBorders>
              <w:top w:val="nil"/>
              <w:left w:val="nil"/>
              <w:bottom w:val="nil"/>
              <w:right w:val="nil"/>
            </w:tcBorders>
          </w:tcPr>
          <w:p w:rsidR="006E7AC5" w:rsidRPr="006B0778" w:rsidRDefault="006E7AC5" w:rsidP="008B316B">
            <w:pPr>
              <w:bidi w:val="0"/>
              <w:rPr>
                <w:szCs w:val="24"/>
              </w:rPr>
            </w:pPr>
            <w:r>
              <w:rPr>
                <w:szCs w:val="24"/>
              </w:rPr>
              <w:t xml:space="preserve">9 </w:t>
            </w:r>
            <w:r w:rsidRPr="006B0778">
              <w:rPr>
                <w:szCs w:val="24"/>
              </w:rPr>
              <w:t>Months</w:t>
            </w:r>
          </w:p>
        </w:tc>
      </w:tr>
      <w:tr w:rsidR="006E7AC5" w:rsidTr="008B316B">
        <w:trPr>
          <w:trHeight w:val="551"/>
        </w:trPr>
        <w:tc>
          <w:tcPr>
            <w:tcW w:w="696" w:type="dxa"/>
            <w:tcBorders>
              <w:top w:val="nil"/>
              <w:left w:val="nil"/>
              <w:bottom w:val="nil"/>
              <w:right w:val="nil"/>
            </w:tcBorders>
          </w:tcPr>
          <w:p w:rsidR="006E7AC5" w:rsidRDefault="006E7AC5" w:rsidP="008B316B">
            <w:pPr>
              <w:bidi w:val="0"/>
              <w:rPr>
                <w:b/>
                <w:bCs/>
              </w:rPr>
            </w:pPr>
          </w:p>
        </w:tc>
        <w:tc>
          <w:tcPr>
            <w:tcW w:w="6497" w:type="dxa"/>
            <w:gridSpan w:val="3"/>
            <w:tcBorders>
              <w:top w:val="nil"/>
              <w:left w:val="nil"/>
              <w:bottom w:val="nil"/>
              <w:right w:val="nil"/>
            </w:tcBorders>
          </w:tcPr>
          <w:p w:rsidR="006E7AC5" w:rsidRDefault="006E7AC5" w:rsidP="008B316B">
            <w:pPr>
              <w:pStyle w:val="Heading6"/>
              <w:bidi w:val="0"/>
            </w:pPr>
            <w:r>
              <w:t>Abstract</w:t>
            </w:r>
          </w:p>
        </w:tc>
      </w:tr>
    </w:tbl>
    <w:p w:rsidR="006E7AC5" w:rsidRPr="00BA54EA" w:rsidRDefault="006E7AC5" w:rsidP="006E7AC5">
      <w:pPr>
        <w:autoSpaceDE w:val="0"/>
        <w:autoSpaceDN w:val="0"/>
        <w:bidi w:val="0"/>
        <w:adjustRightInd w:val="0"/>
        <w:ind w:firstLine="720"/>
        <w:jc w:val="both"/>
        <w:rPr>
          <w:rFonts w:cs="Times New Roman"/>
          <w:szCs w:val="24"/>
          <w:lang w:eastAsia="en-US"/>
        </w:rPr>
      </w:pPr>
      <w:r w:rsidRPr="00BA54EA">
        <w:rPr>
          <w:rFonts w:cs="Times New Roman"/>
          <w:szCs w:val="24"/>
          <w:lang w:eastAsia="en-US"/>
        </w:rPr>
        <w:t xml:space="preserve">The effect of different oxidizing agents on the morphological structure of multi-walled carbon </w:t>
      </w:r>
      <w:proofErr w:type="spellStart"/>
      <w:r w:rsidRPr="00BA54EA">
        <w:rPr>
          <w:rFonts w:cs="Times New Roman"/>
          <w:szCs w:val="24"/>
          <w:lang w:eastAsia="en-US"/>
        </w:rPr>
        <w:t>nanotubes</w:t>
      </w:r>
      <w:proofErr w:type="spellEnd"/>
      <w:r w:rsidRPr="00BA54EA">
        <w:rPr>
          <w:rFonts w:cs="Times New Roman"/>
          <w:szCs w:val="24"/>
          <w:lang w:eastAsia="en-US"/>
        </w:rPr>
        <w:t xml:space="preserve"> (MWCNTs) were studied using scanning electron microscopy (SEM). SEM showed that the selection of the suitable oxidizing agent is a very crucial, as two of the used oxidizing agents; sulfuric acid/nitric acid mixture and hydrogen peroxide, were very successful in the oxidation process as they created acidic groups at the MWCNTs surface, removed most of the amorphous carbon, and they did not change the morphological structure of the </w:t>
      </w:r>
      <w:proofErr w:type="spellStart"/>
      <w:r w:rsidRPr="00BA54EA">
        <w:rPr>
          <w:rFonts w:cs="Times New Roman"/>
          <w:szCs w:val="24"/>
          <w:lang w:eastAsia="en-US"/>
        </w:rPr>
        <w:t>nanotubes</w:t>
      </w:r>
      <w:proofErr w:type="spellEnd"/>
      <w:r w:rsidRPr="00BA54EA">
        <w:rPr>
          <w:rFonts w:cs="Times New Roman"/>
          <w:szCs w:val="24"/>
          <w:lang w:eastAsia="en-US"/>
        </w:rPr>
        <w:t>. Meanwhile, potassium permanganate, the third oxidizing agent, was very strong and destroyed most of the MWCNTs. Sulfuric acid/nitric acid mixture was selected as the most suitable oxidizing agent for the oxidation of MWCNTs.</w:t>
      </w:r>
    </w:p>
    <w:p w:rsidR="006E7AC5" w:rsidRPr="00BA54EA" w:rsidRDefault="006E7AC5" w:rsidP="006E7AC5">
      <w:pPr>
        <w:autoSpaceDE w:val="0"/>
        <w:autoSpaceDN w:val="0"/>
        <w:bidi w:val="0"/>
        <w:adjustRightInd w:val="0"/>
        <w:jc w:val="both"/>
        <w:rPr>
          <w:szCs w:val="24"/>
        </w:rPr>
      </w:pPr>
      <w:r w:rsidRPr="00BA54EA">
        <w:rPr>
          <w:rFonts w:cs="Times New Roman"/>
          <w:szCs w:val="24"/>
          <w:lang w:eastAsia="en-US"/>
        </w:rPr>
        <w:t xml:space="preserve">Equilibrium and kinetic studies were conducted for the adsorption </w:t>
      </w:r>
      <w:r w:rsidR="006B366E" w:rsidRPr="00BA54EA">
        <w:rPr>
          <w:rFonts w:cs="Times New Roman"/>
          <w:szCs w:val="24"/>
          <w:lang w:eastAsia="en-US"/>
        </w:rPr>
        <w:t>of 2, 3</w:t>
      </w:r>
      <w:r w:rsidRPr="00BA54EA">
        <w:rPr>
          <w:rFonts w:cs="Times New Roman"/>
          <w:szCs w:val="24"/>
          <w:lang w:eastAsia="en-US"/>
        </w:rPr>
        <w:t xml:space="preserve">-dichlorophenol (DCP), as an example of </w:t>
      </w:r>
      <w:r w:rsidRPr="00BA54EA">
        <w:rPr>
          <w:szCs w:val="24"/>
        </w:rPr>
        <w:t>persistence organic pollutants (POPs)</w:t>
      </w:r>
      <w:r w:rsidR="006B366E" w:rsidRPr="00BA54EA">
        <w:rPr>
          <w:rFonts w:cs="Times New Roman"/>
          <w:szCs w:val="24"/>
          <w:lang w:eastAsia="en-US"/>
        </w:rPr>
        <w:t>, on</w:t>
      </w:r>
      <w:r w:rsidRPr="00BA54EA">
        <w:rPr>
          <w:rFonts w:cs="Times New Roman"/>
          <w:szCs w:val="24"/>
          <w:lang w:eastAsia="en-US"/>
        </w:rPr>
        <w:t xml:space="preserve"> pristine MWCNTs in aqueous solution. The adsorption of DCP was found to be dependent on mass of MWCNTs, concentration, solution pH, and adsorption temperature. </w:t>
      </w:r>
      <w:r w:rsidRPr="00BA54EA">
        <w:rPr>
          <w:szCs w:val="24"/>
        </w:rPr>
        <w:t xml:space="preserve">MWCNTs were found to be an excellent adsorbent for the removal of </w:t>
      </w:r>
      <w:r w:rsidRPr="00BA54EA">
        <w:rPr>
          <w:rFonts w:cs="Times New Roman"/>
          <w:szCs w:val="24"/>
          <w:lang w:eastAsia="en-US"/>
        </w:rPr>
        <w:t>DCP</w:t>
      </w:r>
      <w:r w:rsidRPr="00BA54EA">
        <w:rPr>
          <w:szCs w:val="24"/>
        </w:rPr>
        <w:t xml:space="preserve"> from aqueous solutions in a very short period of time. </w:t>
      </w:r>
      <w:r w:rsidRPr="00BA54EA">
        <w:rPr>
          <w:rFonts w:cs="Times New Roman"/>
          <w:szCs w:val="24"/>
          <w:lang w:eastAsia="en-US"/>
        </w:rPr>
        <w:t>A comparison of the kinetic models and the overall adsorption capacity was best described by the pseudo</w:t>
      </w:r>
      <w:r w:rsidRPr="00BA54EA">
        <w:rPr>
          <w:b/>
          <w:bCs/>
          <w:szCs w:val="24"/>
        </w:rPr>
        <w:t xml:space="preserve"> </w:t>
      </w:r>
      <w:r w:rsidRPr="00BA54EA">
        <w:rPr>
          <w:rFonts w:cs="Times New Roman"/>
          <w:szCs w:val="24"/>
          <w:lang w:eastAsia="en-US"/>
        </w:rPr>
        <w:t xml:space="preserve">second-order kinetic model. </w:t>
      </w:r>
      <w:r w:rsidRPr="00BA54EA">
        <w:rPr>
          <w:szCs w:val="24"/>
        </w:rPr>
        <w:t xml:space="preserve">The kinetics of the adsorption showed that the adsorption is mainly due to the diffusion of </w:t>
      </w:r>
      <w:r w:rsidRPr="00BA54EA">
        <w:rPr>
          <w:rFonts w:cs="Times New Roman"/>
          <w:szCs w:val="24"/>
          <w:lang w:eastAsia="en-US"/>
        </w:rPr>
        <w:t>DCP</w:t>
      </w:r>
      <w:r w:rsidRPr="00BA54EA">
        <w:rPr>
          <w:szCs w:val="24"/>
        </w:rPr>
        <w:t xml:space="preserve"> from the aqueous phase to the solid phase. The equilibrium adsorption of DCP on pristine MWCNTs at different temperatures was studied. The thermodynamic parameters showed that the adsorption process is product favored, and becomes more so at lower temperature, since the adsorption is exothermic. The magnitude of the enthalpy suggests a weak type of bonding between the PCP and the MWCNTs. The entropy values were negative, indicating that DCP is more ordered on the aqueous phase than at the MWCNTs surface.</w:t>
      </w:r>
    </w:p>
    <w:p w:rsidR="00210275" w:rsidRPr="006E7AC5" w:rsidRDefault="00210275"/>
    <w:sectPr w:rsidR="00210275" w:rsidRPr="006E7AC5"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6E7AC5"/>
    <w:rsid w:val="00210275"/>
    <w:rsid w:val="006B366E"/>
    <w:rsid w:val="006E7AC5"/>
    <w:rsid w:val="008C7368"/>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C5"/>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E7AC5"/>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E7AC5"/>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6E7AC5"/>
    <w:pPr>
      <w:keepNext/>
      <w:jc w:val="both"/>
      <w:outlineLvl w:val="2"/>
    </w:pPr>
    <w:rPr>
      <w:rFonts w:ascii="Arial" w:hAnsi="Arial"/>
      <w:b/>
      <w:bCs/>
      <w:sz w:val="26"/>
    </w:rPr>
  </w:style>
  <w:style w:type="paragraph" w:styleId="Heading6">
    <w:name w:val="heading 6"/>
    <w:basedOn w:val="Normal"/>
    <w:next w:val="Normal"/>
    <w:link w:val="Heading6Char"/>
    <w:qFormat/>
    <w:rsid w:val="006E7AC5"/>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AC5"/>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E7AC5"/>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6E7AC5"/>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6E7AC5"/>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6E7AC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6E7AC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3938</Characters>
  <Application>Microsoft Office Word</Application>
  <DocSecurity>0</DocSecurity>
  <Lines>32</Lines>
  <Paragraphs>9</Paragraphs>
  <ScaleCrop>false</ScaleCrop>
  <Company>kaudsr</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2010-05-16T16:53:00Z</dcterms:created>
  <dcterms:modified xsi:type="dcterms:W3CDTF">2010-07-04T10:29:00Z</dcterms:modified>
</cp:coreProperties>
</file>