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1B" w:rsidRPr="00CC3324" w:rsidRDefault="000D071B" w:rsidP="000D071B">
      <w:pPr>
        <w:pStyle w:val="Heading1"/>
        <w:rPr>
          <w:color w:val="0000FF"/>
          <w:rtl/>
        </w:rPr>
      </w:pPr>
      <w:r>
        <w:rPr>
          <w:rFonts w:hint="cs"/>
          <w:color w:val="0000FF"/>
          <w:rtl/>
        </w:rPr>
        <w:t>العلوم الإجتماعية</w:t>
      </w:r>
    </w:p>
    <w:p w:rsidR="000D071B" w:rsidRPr="00226A9E" w:rsidRDefault="000D071B" w:rsidP="000D071B">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إقتصاد اسلامي</w:t>
      </w:r>
    </w:p>
    <w:p w:rsidR="000D071B" w:rsidRPr="00226A9E" w:rsidRDefault="000D071B" w:rsidP="000D071B">
      <w:pPr>
        <w:pStyle w:val="Heading3"/>
        <w:rPr>
          <w:sz w:val="28"/>
          <w:rtl/>
        </w:rPr>
      </w:pPr>
      <w:r>
        <w:rPr>
          <w:rFonts w:hint="cs"/>
          <w:sz w:val="28"/>
          <w:rtl/>
        </w:rPr>
        <w:t>جباية ذكاة - ماليزيا</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0D071B"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0D071B" w:rsidRPr="00AA194D" w:rsidRDefault="000D071B" w:rsidP="00A42D5E">
            <w:pPr>
              <w:jc w:val="center"/>
              <w:rPr>
                <w:b/>
                <w:bCs/>
                <w:color w:val="0000FF"/>
                <w:sz w:val="32"/>
                <w:szCs w:val="32"/>
              </w:rPr>
            </w:pPr>
            <w:r w:rsidRPr="00AA194D">
              <w:rPr>
                <w:rFonts w:hint="cs"/>
                <w:b/>
                <w:bCs/>
                <w:color w:val="0000FF"/>
                <w:sz w:val="32"/>
                <w:szCs w:val="32"/>
                <w:rtl/>
              </w:rPr>
              <w:t>0</w:t>
            </w:r>
            <w:r>
              <w:rPr>
                <w:rFonts w:hint="cs"/>
                <w:b/>
                <w:bCs/>
                <w:color w:val="0000FF"/>
                <w:sz w:val="32"/>
                <w:szCs w:val="32"/>
                <w:rtl/>
              </w:rPr>
              <w:t>2</w:t>
            </w:r>
          </w:p>
        </w:tc>
        <w:tc>
          <w:tcPr>
            <w:tcW w:w="235" w:type="dxa"/>
            <w:tcBorders>
              <w:top w:val="nil"/>
              <w:left w:val="single" w:sz="12" w:space="0" w:color="auto"/>
              <w:bottom w:val="nil"/>
              <w:right w:val="nil"/>
            </w:tcBorders>
          </w:tcPr>
          <w:p w:rsidR="000D071B" w:rsidRPr="00EB4E57" w:rsidRDefault="000D071B" w:rsidP="00A42D5E">
            <w:pPr>
              <w:jc w:val="both"/>
              <w:rPr>
                <w:b/>
                <w:bCs/>
              </w:rPr>
            </w:pPr>
          </w:p>
        </w:tc>
        <w:tc>
          <w:tcPr>
            <w:tcW w:w="2065" w:type="dxa"/>
            <w:tcBorders>
              <w:top w:val="nil"/>
              <w:left w:val="nil"/>
              <w:bottom w:val="nil"/>
              <w:right w:val="nil"/>
            </w:tcBorders>
          </w:tcPr>
          <w:p w:rsidR="000D071B" w:rsidRPr="00006DAB" w:rsidRDefault="000D071B"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0D071B" w:rsidRPr="00226A9E" w:rsidRDefault="000D071B" w:rsidP="00A42D5E">
            <w:r>
              <w:rPr>
                <w:rFonts w:hint="cs"/>
                <w:rtl/>
              </w:rPr>
              <w:t>354</w:t>
            </w:r>
            <w:r w:rsidRPr="00226A9E">
              <w:rPr>
                <w:rtl/>
              </w:rPr>
              <w:t>/42</w:t>
            </w:r>
            <w:r>
              <w:rPr>
                <w:rFonts w:hint="cs"/>
                <w:rtl/>
              </w:rPr>
              <w:t>8</w:t>
            </w:r>
          </w:p>
        </w:tc>
      </w:tr>
      <w:tr w:rsidR="000D071B" w:rsidRPr="00B61E72" w:rsidTr="00A42D5E">
        <w:trPr>
          <w:cantSplit/>
        </w:trPr>
        <w:tc>
          <w:tcPr>
            <w:tcW w:w="936" w:type="dxa"/>
            <w:tcBorders>
              <w:top w:val="single" w:sz="12" w:space="0" w:color="auto"/>
              <w:left w:val="nil"/>
              <w:bottom w:val="nil"/>
              <w:right w:val="nil"/>
            </w:tcBorders>
            <w:vAlign w:val="center"/>
          </w:tcPr>
          <w:p w:rsidR="000D071B" w:rsidRPr="00EB4E57" w:rsidRDefault="000D071B" w:rsidP="00A42D5E"/>
        </w:tc>
        <w:tc>
          <w:tcPr>
            <w:tcW w:w="235" w:type="dxa"/>
            <w:tcBorders>
              <w:top w:val="nil"/>
              <w:left w:val="nil"/>
              <w:bottom w:val="nil"/>
              <w:right w:val="nil"/>
            </w:tcBorders>
          </w:tcPr>
          <w:p w:rsidR="000D071B" w:rsidRPr="00EB4E57" w:rsidRDefault="000D071B" w:rsidP="00A42D5E">
            <w:pPr>
              <w:jc w:val="both"/>
              <w:rPr>
                <w:b/>
                <w:bCs/>
              </w:rPr>
            </w:pPr>
          </w:p>
        </w:tc>
        <w:tc>
          <w:tcPr>
            <w:tcW w:w="2065" w:type="dxa"/>
            <w:tcBorders>
              <w:top w:val="nil"/>
              <w:left w:val="nil"/>
              <w:bottom w:val="nil"/>
              <w:right w:val="nil"/>
            </w:tcBorders>
          </w:tcPr>
          <w:p w:rsidR="000D071B" w:rsidRPr="00006DAB" w:rsidRDefault="000D071B"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0D071B" w:rsidRDefault="000D071B" w:rsidP="00A42D5E">
            <w:pPr>
              <w:ind w:left="1559" w:hanging="1559"/>
              <w:rPr>
                <w:sz w:val="28"/>
                <w:rtl/>
              </w:rPr>
            </w:pPr>
            <w:r>
              <w:rPr>
                <w:rFonts w:hint="cs"/>
                <w:sz w:val="28"/>
                <w:rtl/>
              </w:rPr>
              <w:t>جبابة الذكاة وصرفها في مصارفها الثمانية</w:t>
            </w:r>
          </w:p>
          <w:p w:rsidR="000D071B" w:rsidRDefault="000D071B" w:rsidP="00A42D5E">
            <w:pPr>
              <w:ind w:left="1559" w:hanging="1559"/>
              <w:rPr>
                <w:sz w:val="28"/>
                <w:rtl/>
              </w:rPr>
            </w:pPr>
            <w:r>
              <w:rPr>
                <w:rFonts w:hint="cs"/>
                <w:sz w:val="28"/>
                <w:rtl/>
              </w:rPr>
              <w:t xml:space="preserve">والتكاليف  - دراسة حالة </w:t>
            </w:r>
            <w:r>
              <w:rPr>
                <w:sz w:val="28"/>
                <w:rtl/>
              </w:rPr>
              <w:t>–</w:t>
            </w:r>
            <w:r>
              <w:rPr>
                <w:rFonts w:hint="cs"/>
                <w:sz w:val="28"/>
                <w:rtl/>
              </w:rPr>
              <w:t xml:space="preserve"> لثلاثة قطاعات ماليزية </w:t>
            </w:r>
          </w:p>
          <w:p w:rsidR="000D071B" w:rsidRPr="00546648" w:rsidRDefault="000D071B" w:rsidP="00A42D5E">
            <w:pPr>
              <w:ind w:left="1559" w:hanging="1559"/>
              <w:rPr>
                <w:sz w:val="28"/>
                <w:rtl/>
              </w:rPr>
            </w:pPr>
            <w:r>
              <w:rPr>
                <w:rFonts w:hint="cs"/>
                <w:sz w:val="28"/>
                <w:rtl/>
              </w:rPr>
              <w:t xml:space="preserve">(كوالا لمبور- سلانجور </w:t>
            </w:r>
            <w:r>
              <w:rPr>
                <w:sz w:val="28"/>
                <w:rtl/>
              </w:rPr>
              <w:t>–</w:t>
            </w:r>
            <w:r>
              <w:rPr>
                <w:rFonts w:hint="cs"/>
                <w:sz w:val="28"/>
                <w:rtl/>
              </w:rPr>
              <w:t xml:space="preserve"> كلنتن).</w:t>
            </w:r>
          </w:p>
        </w:tc>
      </w:tr>
      <w:tr w:rsidR="000D071B" w:rsidRPr="00EB4E57" w:rsidTr="00A42D5E">
        <w:tc>
          <w:tcPr>
            <w:tcW w:w="936" w:type="dxa"/>
            <w:tcBorders>
              <w:top w:val="nil"/>
              <w:left w:val="nil"/>
              <w:bottom w:val="nil"/>
              <w:right w:val="nil"/>
            </w:tcBorders>
          </w:tcPr>
          <w:p w:rsidR="000D071B" w:rsidRPr="00EB4E57" w:rsidRDefault="000D071B" w:rsidP="00A42D5E">
            <w:pPr>
              <w:jc w:val="both"/>
              <w:rPr>
                <w:b/>
                <w:bCs/>
              </w:rPr>
            </w:pPr>
          </w:p>
        </w:tc>
        <w:tc>
          <w:tcPr>
            <w:tcW w:w="235" w:type="dxa"/>
            <w:tcBorders>
              <w:top w:val="nil"/>
              <w:left w:val="nil"/>
              <w:bottom w:val="nil"/>
              <w:right w:val="nil"/>
            </w:tcBorders>
          </w:tcPr>
          <w:p w:rsidR="000D071B" w:rsidRPr="00EB4E57" w:rsidRDefault="000D071B" w:rsidP="00A42D5E">
            <w:pPr>
              <w:jc w:val="both"/>
              <w:rPr>
                <w:b/>
                <w:bCs/>
              </w:rPr>
            </w:pPr>
          </w:p>
        </w:tc>
        <w:tc>
          <w:tcPr>
            <w:tcW w:w="2065" w:type="dxa"/>
            <w:tcBorders>
              <w:top w:val="nil"/>
              <w:left w:val="nil"/>
              <w:bottom w:val="nil"/>
              <w:right w:val="nil"/>
            </w:tcBorders>
          </w:tcPr>
          <w:p w:rsidR="000D071B" w:rsidRPr="00006DAB" w:rsidRDefault="000D071B"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0D071B" w:rsidRPr="00866762" w:rsidRDefault="000D071B" w:rsidP="00A42D5E">
            <w:pPr>
              <w:rPr>
                <w:sz w:val="28"/>
                <w:rtl/>
              </w:rPr>
            </w:pPr>
            <w:r w:rsidRPr="00EE3B33">
              <w:rPr>
                <w:rFonts w:cs="Times New Roman"/>
                <w:szCs w:val="24"/>
                <w:rtl/>
              </w:rPr>
              <w:t xml:space="preserve">د. </w:t>
            </w:r>
            <w:r>
              <w:rPr>
                <w:rFonts w:cs="Times New Roman" w:hint="cs"/>
                <w:szCs w:val="24"/>
                <w:rtl/>
              </w:rPr>
              <w:t>وان سليمان وان يوسف</w:t>
            </w:r>
          </w:p>
        </w:tc>
      </w:tr>
      <w:tr w:rsidR="000D071B" w:rsidRPr="00EB4E57" w:rsidTr="00A42D5E">
        <w:tc>
          <w:tcPr>
            <w:tcW w:w="936" w:type="dxa"/>
            <w:tcBorders>
              <w:top w:val="nil"/>
              <w:left w:val="nil"/>
              <w:bottom w:val="nil"/>
              <w:right w:val="nil"/>
            </w:tcBorders>
          </w:tcPr>
          <w:p w:rsidR="000D071B" w:rsidRPr="00EB4E57" w:rsidRDefault="000D071B" w:rsidP="00A42D5E">
            <w:pPr>
              <w:jc w:val="both"/>
              <w:rPr>
                <w:b/>
                <w:bCs/>
              </w:rPr>
            </w:pPr>
          </w:p>
        </w:tc>
        <w:tc>
          <w:tcPr>
            <w:tcW w:w="235" w:type="dxa"/>
            <w:tcBorders>
              <w:top w:val="nil"/>
              <w:left w:val="nil"/>
              <w:bottom w:val="nil"/>
              <w:right w:val="nil"/>
            </w:tcBorders>
          </w:tcPr>
          <w:p w:rsidR="000D071B" w:rsidRPr="00EB4E57" w:rsidRDefault="000D071B" w:rsidP="00A42D5E">
            <w:pPr>
              <w:jc w:val="both"/>
              <w:rPr>
                <w:b/>
                <w:bCs/>
              </w:rPr>
            </w:pPr>
          </w:p>
        </w:tc>
        <w:tc>
          <w:tcPr>
            <w:tcW w:w="2065" w:type="dxa"/>
            <w:tcBorders>
              <w:top w:val="nil"/>
              <w:left w:val="nil"/>
              <w:bottom w:val="nil"/>
              <w:right w:val="nil"/>
            </w:tcBorders>
          </w:tcPr>
          <w:p w:rsidR="000D071B" w:rsidRPr="005438DD" w:rsidRDefault="000D071B"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0D071B" w:rsidRPr="006D0155" w:rsidRDefault="000D071B" w:rsidP="00A42D5E">
            <w:pPr>
              <w:rPr>
                <w:sz w:val="28"/>
                <w:rtl/>
              </w:rPr>
            </w:pPr>
            <w:r w:rsidRPr="006D0155">
              <w:rPr>
                <w:rFonts w:hint="cs"/>
                <w:sz w:val="28"/>
                <w:rtl/>
              </w:rPr>
              <w:t>د. عبدالله قربان تركستاني</w:t>
            </w:r>
          </w:p>
          <w:p w:rsidR="000D071B" w:rsidRPr="006D0155" w:rsidRDefault="000D071B" w:rsidP="00A42D5E">
            <w:pPr>
              <w:rPr>
                <w:sz w:val="28"/>
                <w:rtl/>
              </w:rPr>
            </w:pPr>
            <w:r w:rsidRPr="006D0155">
              <w:rPr>
                <w:rFonts w:hint="cs"/>
                <w:sz w:val="28"/>
                <w:rtl/>
              </w:rPr>
              <w:t>د. عبدالقادر حسين شاشي</w:t>
            </w:r>
          </w:p>
          <w:p w:rsidR="000D071B" w:rsidRPr="009C31A5" w:rsidRDefault="000D071B" w:rsidP="00A42D5E">
            <w:pPr>
              <w:rPr>
                <w:sz w:val="28"/>
                <w:rtl/>
              </w:rPr>
            </w:pPr>
            <w:r w:rsidRPr="006D0155">
              <w:rPr>
                <w:rFonts w:hint="cs"/>
                <w:sz w:val="28"/>
                <w:rtl/>
              </w:rPr>
              <w:t>د. وان صبري وان يوسف</w:t>
            </w:r>
          </w:p>
        </w:tc>
      </w:tr>
      <w:tr w:rsidR="000D071B" w:rsidRPr="00EB4E57" w:rsidTr="00A42D5E">
        <w:tc>
          <w:tcPr>
            <w:tcW w:w="936" w:type="dxa"/>
            <w:tcBorders>
              <w:top w:val="nil"/>
              <w:left w:val="nil"/>
              <w:bottom w:val="nil"/>
              <w:right w:val="nil"/>
            </w:tcBorders>
          </w:tcPr>
          <w:p w:rsidR="000D071B" w:rsidRPr="00EB4E57" w:rsidRDefault="000D071B" w:rsidP="00A42D5E">
            <w:pPr>
              <w:jc w:val="both"/>
              <w:rPr>
                <w:b/>
                <w:bCs/>
              </w:rPr>
            </w:pPr>
          </w:p>
        </w:tc>
        <w:tc>
          <w:tcPr>
            <w:tcW w:w="235" w:type="dxa"/>
            <w:tcBorders>
              <w:top w:val="nil"/>
              <w:left w:val="nil"/>
              <w:bottom w:val="nil"/>
              <w:right w:val="nil"/>
            </w:tcBorders>
          </w:tcPr>
          <w:p w:rsidR="000D071B" w:rsidRPr="00EB4E57" w:rsidRDefault="000D071B" w:rsidP="00A42D5E">
            <w:pPr>
              <w:jc w:val="both"/>
              <w:rPr>
                <w:b/>
                <w:bCs/>
              </w:rPr>
            </w:pPr>
          </w:p>
        </w:tc>
        <w:tc>
          <w:tcPr>
            <w:tcW w:w="2065" w:type="dxa"/>
            <w:tcBorders>
              <w:top w:val="nil"/>
              <w:left w:val="nil"/>
              <w:bottom w:val="nil"/>
              <w:right w:val="nil"/>
            </w:tcBorders>
          </w:tcPr>
          <w:p w:rsidR="000D071B" w:rsidRPr="00006DAB" w:rsidRDefault="000D071B"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0D071B" w:rsidRPr="00226A9E" w:rsidRDefault="000D071B"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0D071B" w:rsidRPr="00EB4E57" w:rsidTr="00A42D5E">
        <w:tc>
          <w:tcPr>
            <w:tcW w:w="936" w:type="dxa"/>
            <w:tcBorders>
              <w:top w:val="nil"/>
              <w:left w:val="nil"/>
              <w:bottom w:val="nil"/>
              <w:right w:val="nil"/>
            </w:tcBorders>
          </w:tcPr>
          <w:p w:rsidR="000D071B" w:rsidRPr="00EB4E57" w:rsidRDefault="000D071B" w:rsidP="00A42D5E">
            <w:pPr>
              <w:jc w:val="both"/>
              <w:rPr>
                <w:b/>
                <w:bCs/>
              </w:rPr>
            </w:pPr>
          </w:p>
        </w:tc>
        <w:tc>
          <w:tcPr>
            <w:tcW w:w="235" w:type="dxa"/>
            <w:tcBorders>
              <w:top w:val="nil"/>
              <w:left w:val="nil"/>
              <w:bottom w:val="nil"/>
              <w:right w:val="nil"/>
            </w:tcBorders>
          </w:tcPr>
          <w:p w:rsidR="000D071B" w:rsidRPr="00EB4E57" w:rsidRDefault="000D071B" w:rsidP="00A42D5E">
            <w:pPr>
              <w:jc w:val="both"/>
              <w:rPr>
                <w:b/>
                <w:bCs/>
              </w:rPr>
            </w:pPr>
          </w:p>
        </w:tc>
        <w:tc>
          <w:tcPr>
            <w:tcW w:w="2065" w:type="dxa"/>
            <w:tcBorders>
              <w:top w:val="nil"/>
              <w:left w:val="nil"/>
              <w:bottom w:val="nil"/>
              <w:right w:val="nil"/>
            </w:tcBorders>
          </w:tcPr>
          <w:p w:rsidR="000D071B" w:rsidRPr="00006DAB" w:rsidRDefault="000D071B"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0D071B" w:rsidRPr="00226A9E" w:rsidRDefault="000D071B" w:rsidP="00A42D5E">
            <w:pPr>
              <w:jc w:val="both"/>
            </w:pPr>
            <w:r>
              <w:rPr>
                <w:rFonts w:hint="cs"/>
                <w:rtl/>
              </w:rPr>
              <w:t xml:space="preserve">9 </w:t>
            </w:r>
            <w:r w:rsidRPr="00226A9E">
              <w:rPr>
                <w:rtl/>
              </w:rPr>
              <w:t>شهور</w:t>
            </w:r>
          </w:p>
        </w:tc>
      </w:tr>
      <w:tr w:rsidR="000D071B" w:rsidRPr="00ED3AA7" w:rsidTr="00A42D5E">
        <w:trPr>
          <w:cantSplit/>
        </w:trPr>
        <w:tc>
          <w:tcPr>
            <w:tcW w:w="936" w:type="dxa"/>
            <w:tcBorders>
              <w:top w:val="nil"/>
              <w:left w:val="nil"/>
              <w:bottom w:val="nil"/>
              <w:right w:val="nil"/>
            </w:tcBorders>
          </w:tcPr>
          <w:p w:rsidR="000D071B" w:rsidRPr="00ED3AA7" w:rsidRDefault="000D071B" w:rsidP="00A42D5E">
            <w:pPr>
              <w:jc w:val="both"/>
              <w:rPr>
                <w:b/>
                <w:bCs/>
              </w:rPr>
            </w:pPr>
          </w:p>
        </w:tc>
        <w:tc>
          <w:tcPr>
            <w:tcW w:w="6277" w:type="dxa"/>
            <w:gridSpan w:val="3"/>
            <w:tcBorders>
              <w:top w:val="nil"/>
              <w:left w:val="nil"/>
              <w:bottom w:val="nil"/>
              <w:right w:val="nil"/>
            </w:tcBorders>
          </w:tcPr>
          <w:p w:rsidR="000D071B" w:rsidRPr="00ED3AA7" w:rsidRDefault="000D071B" w:rsidP="00A42D5E">
            <w:pPr>
              <w:pStyle w:val="Heading6"/>
              <w:rPr>
                <w:szCs w:val="24"/>
                <w:rtl/>
              </w:rPr>
            </w:pPr>
            <w:r w:rsidRPr="00ED3AA7">
              <w:rPr>
                <w:rFonts w:hint="cs"/>
                <w:szCs w:val="24"/>
                <w:rtl/>
              </w:rPr>
              <w:t>مستخلص البحث</w:t>
            </w:r>
          </w:p>
        </w:tc>
      </w:tr>
    </w:tbl>
    <w:p w:rsidR="000D071B" w:rsidRPr="00DA6737" w:rsidRDefault="000D071B" w:rsidP="000D071B">
      <w:pPr>
        <w:rPr>
          <w:sz w:val="28"/>
          <w:rtl/>
        </w:rPr>
      </w:pPr>
      <w:r w:rsidRPr="00DA6737">
        <w:rPr>
          <w:sz w:val="28"/>
          <w:rtl/>
        </w:rPr>
        <w:t xml:space="preserve">تعتبر ماليزيا أحد الدول المتقدمة في التنمية الاقتصادية في منظمة المؤتمر الإسلامي. وبالنسبة لمؤسسات تطبيق الزكاة، استطاعت ماليزيأ بناء بيئة مؤسساتية إسلامية تتميز بالكفاءة العالية والفعالية. وبحسب الدستور الماليزي، فإن كيفية تطبيق الشريعة الإسلامية متروك لكل مقاطعة. لكن على المستوى الفيدرالي يقوم قسم التنمية الإسلامية الماليزية </w:t>
      </w:r>
      <w:r w:rsidRPr="00DA6737">
        <w:rPr>
          <w:sz w:val="28"/>
        </w:rPr>
        <w:t>JAKIM</w:t>
      </w:r>
      <w:r w:rsidRPr="00DA6737">
        <w:rPr>
          <w:sz w:val="28"/>
          <w:rtl/>
        </w:rPr>
        <w:t xml:space="preserve"> بدور تنسيقي. وتقوم بتنظيم قضايا الزكاة في المقاطعات المختلفة إدارة تقنين التشريعات الإسلامية. </w:t>
      </w:r>
    </w:p>
    <w:p w:rsidR="000D071B" w:rsidRDefault="000D071B" w:rsidP="000D071B">
      <w:pPr>
        <w:rPr>
          <w:sz w:val="28"/>
          <w:rtl/>
        </w:rPr>
      </w:pPr>
      <w:r w:rsidRPr="00DA6737">
        <w:rPr>
          <w:sz w:val="28"/>
          <w:rtl/>
        </w:rPr>
        <w:t xml:space="preserve">       لذلك كله، يرغب الباحثون في دراسة خبرة ماليزيا في ما يتعلق بتجميع الزكاة وصرفها في مصارفها وتكاليفها في ثلاث مقاطعات مختلفة، تحديداً منطقة كوالالمبور الفيدرالية </w:t>
      </w:r>
      <w:r w:rsidRPr="00DA6737">
        <w:rPr>
          <w:sz w:val="28"/>
        </w:rPr>
        <w:t>FDKL</w:t>
      </w:r>
      <w:r w:rsidRPr="00DA6737">
        <w:rPr>
          <w:sz w:val="28"/>
          <w:rtl/>
        </w:rPr>
        <w:t xml:space="preserve">، سيلانجور، وكلنتن. لأن كل مقاطعة تختلف عن الأخرى في القوانين التي تدير مؤسسة الزكاة، و في الأهداف ، وفي الإدارة السياسية ، فإننا نعتقد أن تختلف طبيعة الإدارة ونتائجها تبعاً لذلك. وتسعى الدراسة إلى مقارنة الفعالية والكفاءة الإدارية لكل تجربة من هذه التجارب الثلاث، والنظر في إمكانية تقديم نموذج لدول منظمة المؤتمر الإسلامي لحل مشاكل الأصناف الثمانية على الخصوص والمشاكل الاقتصادية والاجتماعية على وجه العموم. أخيراً، وبناء على نتائج الدراسة فقد تتضح أهمية تدويل الزكاة إسلامياً أو بمعنى آخر إنشاء "صندوق عالمي للمشاركة" كنموذج "لصندوق معونات التنمية" للدول الإسلامية. </w:t>
      </w:r>
    </w:p>
    <w:p w:rsidR="00894D94" w:rsidRDefault="00894D94">
      <w:pPr>
        <w:rPr>
          <w:rFonts w:hint="cs"/>
          <w:rtl/>
        </w:rPr>
      </w:pPr>
    </w:p>
    <w:p w:rsidR="000D071B" w:rsidRDefault="000D071B">
      <w:pPr>
        <w:rPr>
          <w:rFonts w:hint="cs"/>
          <w:rtl/>
        </w:rPr>
      </w:pPr>
    </w:p>
    <w:p w:rsidR="000D071B" w:rsidRDefault="000D071B">
      <w:pPr>
        <w:rPr>
          <w:rFonts w:hint="cs"/>
          <w:rtl/>
        </w:rPr>
      </w:pPr>
    </w:p>
    <w:p w:rsidR="000D071B" w:rsidRDefault="000D071B">
      <w:pPr>
        <w:rPr>
          <w:rFonts w:hint="cs"/>
          <w:rtl/>
        </w:rPr>
      </w:pPr>
    </w:p>
    <w:p w:rsidR="000D071B" w:rsidRDefault="000D071B">
      <w:pPr>
        <w:rPr>
          <w:rFonts w:hint="cs"/>
          <w:rtl/>
        </w:rPr>
      </w:pPr>
    </w:p>
    <w:p w:rsidR="000D071B" w:rsidRPr="00CC3324" w:rsidRDefault="000D071B" w:rsidP="000D071B">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0D071B" w:rsidRPr="00845A64" w:rsidRDefault="000D071B" w:rsidP="000D071B">
      <w:pPr>
        <w:pStyle w:val="Heading2"/>
        <w:bidi w:val="0"/>
        <w:rPr>
          <w:rFonts w:cs="Arial"/>
          <w:sz w:val="24"/>
          <w:szCs w:val="24"/>
        </w:rPr>
      </w:pPr>
      <w:r>
        <w:rPr>
          <w:rFonts w:cs="Arial"/>
          <w:noProof w:val="0"/>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Islamic Economic </w:t>
      </w:r>
    </w:p>
    <w:p w:rsidR="000D071B" w:rsidRPr="007627D8" w:rsidRDefault="000D071B" w:rsidP="000D071B">
      <w:pPr>
        <w:pStyle w:val="Heading3"/>
        <w:ind w:left="436"/>
        <w:rPr>
          <w:sz w:val="24"/>
          <w:szCs w:val="24"/>
        </w:rPr>
      </w:pPr>
      <w:proofErr w:type="spellStart"/>
      <w:r>
        <w:rPr>
          <w:sz w:val="24"/>
          <w:szCs w:val="24"/>
        </w:rPr>
        <w:t>Zakat</w:t>
      </w:r>
      <w:proofErr w:type="spellEnd"/>
      <w:r>
        <w:rPr>
          <w:sz w:val="24"/>
          <w:szCs w:val="24"/>
        </w:rPr>
        <w:t xml:space="preserve"> – Kuala Lumpur - Malaysia</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0D071B"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0D071B" w:rsidRPr="00CC3324" w:rsidRDefault="000D071B" w:rsidP="00A42D5E">
            <w:pPr>
              <w:bidi w:val="0"/>
              <w:rPr>
                <w:b/>
                <w:bCs/>
                <w:color w:val="0000FF"/>
                <w:sz w:val="32"/>
                <w:szCs w:val="32"/>
              </w:rPr>
            </w:pPr>
            <w:r w:rsidRPr="00CC3324">
              <w:rPr>
                <w:b/>
                <w:bCs/>
                <w:color w:val="0000FF"/>
                <w:sz w:val="32"/>
                <w:szCs w:val="32"/>
              </w:rPr>
              <w:t>0</w:t>
            </w:r>
            <w:r>
              <w:rPr>
                <w:b/>
                <w:bCs/>
                <w:color w:val="0000FF"/>
                <w:sz w:val="32"/>
                <w:szCs w:val="32"/>
              </w:rPr>
              <w:t>2</w:t>
            </w:r>
          </w:p>
        </w:tc>
        <w:tc>
          <w:tcPr>
            <w:tcW w:w="264" w:type="dxa"/>
            <w:tcBorders>
              <w:top w:val="nil"/>
              <w:left w:val="single" w:sz="18" w:space="0" w:color="auto"/>
              <w:bottom w:val="nil"/>
              <w:right w:val="nil"/>
            </w:tcBorders>
          </w:tcPr>
          <w:p w:rsidR="000D071B" w:rsidRDefault="000D071B" w:rsidP="00A42D5E">
            <w:pPr>
              <w:bidi w:val="0"/>
              <w:rPr>
                <w:b/>
                <w:bCs/>
              </w:rPr>
            </w:pPr>
          </w:p>
        </w:tc>
        <w:tc>
          <w:tcPr>
            <w:tcW w:w="2623" w:type="dxa"/>
            <w:tcBorders>
              <w:top w:val="nil"/>
              <w:left w:val="nil"/>
              <w:bottom w:val="nil"/>
              <w:right w:val="nil"/>
            </w:tcBorders>
          </w:tcPr>
          <w:p w:rsidR="000D071B" w:rsidRPr="00E03176" w:rsidRDefault="000D071B"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0D071B" w:rsidRPr="006B0778" w:rsidRDefault="000D071B" w:rsidP="00A42D5E">
            <w:pPr>
              <w:pStyle w:val="NormalWeb"/>
              <w:tabs>
                <w:tab w:val="left" w:pos="720"/>
                <w:tab w:val="center" w:pos="4153"/>
                <w:tab w:val="right" w:pos="8306"/>
              </w:tabs>
              <w:jc w:val="both"/>
            </w:pPr>
            <w:r>
              <w:t>354</w:t>
            </w:r>
            <w:r w:rsidRPr="006B0778">
              <w:t>/42</w:t>
            </w:r>
            <w:r>
              <w:t>8</w:t>
            </w:r>
          </w:p>
        </w:tc>
      </w:tr>
      <w:tr w:rsidR="000D071B" w:rsidRPr="0082040A" w:rsidTr="00A42D5E">
        <w:trPr>
          <w:trHeight w:val="350"/>
        </w:trPr>
        <w:tc>
          <w:tcPr>
            <w:tcW w:w="600" w:type="dxa"/>
            <w:tcBorders>
              <w:top w:val="single" w:sz="18" w:space="0" w:color="auto"/>
              <w:left w:val="nil"/>
              <w:bottom w:val="nil"/>
              <w:right w:val="nil"/>
            </w:tcBorders>
            <w:vAlign w:val="center"/>
          </w:tcPr>
          <w:p w:rsidR="000D071B" w:rsidRDefault="000D071B" w:rsidP="00A42D5E">
            <w:pPr>
              <w:bidi w:val="0"/>
            </w:pPr>
          </w:p>
        </w:tc>
        <w:tc>
          <w:tcPr>
            <w:tcW w:w="264" w:type="dxa"/>
            <w:tcBorders>
              <w:top w:val="nil"/>
              <w:left w:val="nil"/>
              <w:bottom w:val="nil"/>
              <w:right w:val="nil"/>
            </w:tcBorders>
          </w:tcPr>
          <w:p w:rsidR="000D071B" w:rsidRDefault="000D071B" w:rsidP="00A42D5E">
            <w:pPr>
              <w:bidi w:val="0"/>
              <w:rPr>
                <w:b/>
                <w:bCs/>
              </w:rPr>
            </w:pPr>
          </w:p>
        </w:tc>
        <w:tc>
          <w:tcPr>
            <w:tcW w:w="2623" w:type="dxa"/>
            <w:tcBorders>
              <w:top w:val="nil"/>
              <w:left w:val="nil"/>
              <w:bottom w:val="nil"/>
              <w:right w:val="nil"/>
            </w:tcBorders>
          </w:tcPr>
          <w:p w:rsidR="000D071B" w:rsidRPr="00E03176" w:rsidRDefault="000D071B"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0D071B" w:rsidRPr="002F1AED" w:rsidRDefault="000D071B" w:rsidP="00A42D5E">
            <w:pPr>
              <w:bidi w:val="0"/>
              <w:jc w:val="left"/>
              <w:rPr>
                <w:rFonts w:cs="Times New Roman"/>
                <w:szCs w:val="24"/>
              </w:rPr>
            </w:pPr>
            <w:proofErr w:type="spellStart"/>
            <w:r w:rsidRPr="006E1487">
              <w:rPr>
                <w:rFonts w:cs="Times New Roman"/>
                <w:szCs w:val="24"/>
              </w:rPr>
              <w:t>Zakat</w:t>
            </w:r>
            <w:proofErr w:type="spellEnd"/>
            <w:r w:rsidRPr="006E1487">
              <w:rPr>
                <w:rFonts w:cs="Times New Roman"/>
                <w:szCs w:val="24"/>
              </w:rPr>
              <w:t xml:space="preserve"> Collection, Disbursement and Expenditure: Case Studies of  Federal Territory of Kuala Lumpur (FDKL), States of Selangor and Kelantan in Malaysia</w:t>
            </w:r>
          </w:p>
        </w:tc>
      </w:tr>
      <w:tr w:rsidR="000D071B" w:rsidTr="00A42D5E">
        <w:trPr>
          <w:trHeight w:val="288"/>
        </w:trPr>
        <w:tc>
          <w:tcPr>
            <w:tcW w:w="600" w:type="dxa"/>
            <w:tcBorders>
              <w:top w:val="nil"/>
              <w:left w:val="nil"/>
              <w:bottom w:val="nil"/>
              <w:right w:val="nil"/>
            </w:tcBorders>
          </w:tcPr>
          <w:p w:rsidR="000D071B" w:rsidRDefault="000D071B" w:rsidP="00A42D5E">
            <w:pPr>
              <w:bidi w:val="0"/>
              <w:rPr>
                <w:b/>
                <w:bCs/>
              </w:rPr>
            </w:pPr>
          </w:p>
        </w:tc>
        <w:tc>
          <w:tcPr>
            <w:tcW w:w="264" w:type="dxa"/>
            <w:tcBorders>
              <w:top w:val="nil"/>
              <w:left w:val="nil"/>
              <w:bottom w:val="nil"/>
              <w:right w:val="nil"/>
            </w:tcBorders>
          </w:tcPr>
          <w:p w:rsidR="000D071B" w:rsidRDefault="000D071B" w:rsidP="00A42D5E">
            <w:pPr>
              <w:bidi w:val="0"/>
              <w:rPr>
                <w:b/>
                <w:bCs/>
              </w:rPr>
            </w:pPr>
          </w:p>
        </w:tc>
        <w:tc>
          <w:tcPr>
            <w:tcW w:w="2623" w:type="dxa"/>
            <w:tcBorders>
              <w:top w:val="nil"/>
              <w:left w:val="nil"/>
              <w:bottom w:val="nil"/>
              <w:right w:val="nil"/>
            </w:tcBorders>
          </w:tcPr>
          <w:p w:rsidR="000D071B" w:rsidRPr="00E03176" w:rsidRDefault="000D071B"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0D071B" w:rsidRPr="00135E53" w:rsidRDefault="000D071B" w:rsidP="00A42D5E">
            <w:pPr>
              <w:pStyle w:val="Heading5"/>
              <w:jc w:val="both"/>
              <w:rPr>
                <w:rFonts w:cs="Times New Roman"/>
                <w:b/>
                <w:bCs/>
                <w:color w:val="FF0000"/>
                <w:szCs w:val="24"/>
              </w:rPr>
            </w:pPr>
            <w:r w:rsidRPr="006E1487">
              <w:rPr>
                <w:rFonts w:cs="Times New Roman"/>
                <w:szCs w:val="24"/>
              </w:rPr>
              <w:t xml:space="preserve">Dr. Wan </w:t>
            </w:r>
            <w:proofErr w:type="spellStart"/>
            <w:r w:rsidRPr="006E1487">
              <w:rPr>
                <w:rFonts w:cs="Times New Roman"/>
                <w:szCs w:val="24"/>
              </w:rPr>
              <w:t>Sulaiman</w:t>
            </w:r>
            <w:proofErr w:type="spellEnd"/>
            <w:r w:rsidRPr="006E1487">
              <w:rPr>
                <w:rFonts w:cs="Times New Roman"/>
                <w:szCs w:val="24"/>
              </w:rPr>
              <w:t xml:space="preserve"> Wan </w:t>
            </w:r>
            <w:proofErr w:type="spellStart"/>
            <w:r w:rsidRPr="006E1487">
              <w:rPr>
                <w:rFonts w:cs="Times New Roman"/>
                <w:szCs w:val="24"/>
              </w:rPr>
              <w:t>Yusoff</w:t>
            </w:r>
            <w:proofErr w:type="spellEnd"/>
          </w:p>
        </w:tc>
      </w:tr>
      <w:tr w:rsidR="000D071B" w:rsidRPr="00255200" w:rsidTr="00A42D5E">
        <w:trPr>
          <w:trHeight w:val="68"/>
        </w:trPr>
        <w:tc>
          <w:tcPr>
            <w:tcW w:w="600" w:type="dxa"/>
            <w:tcBorders>
              <w:top w:val="nil"/>
              <w:left w:val="nil"/>
              <w:right w:val="nil"/>
            </w:tcBorders>
          </w:tcPr>
          <w:p w:rsidR="000D071B" w:rsidRDefault="000D071B" w:rsidP="00A42D5E">
            <w:pPr>
              <w:bidi w:val="0"/>
              <w:rPr>
                <w:b/>
                <w:bCs/>
              </w:rPr>
            </w:pPr>
          </w:p>
        </w:tc>
        <w:tc>
          <w:tcPr>
            <w:tcW w:w="264" w:type="dxa"/>
            <w:tcBorders>
              <w:top w:val="nil"/>
              <w:left w:val="nil"/>
              <w:right w:val="nil"/>
            </w:tcBorders>
          </w:tcPr>
          <w:p w:rsidR="000D071B" w:rsidRDefault="000D071B" w:rsidP="00A42D5E">
            <w:pPr>
              <w:bidi w:val="0"/>
              <w:rPr>
                <w:b/>
                <w:bCs/>
              </w:rPr>
            </w:pPr>
          </w:p>
        </w:tc>
        <w:tc>
          <w:tcPr>
            <w:tcW w:w="2623" w:type="dxa"/>
            <w:tcBorders>
              <w:top w:val="nil"/>
              <w:left w:val="nil"/>
              <w:right w:val="nil"/>
            </w:tcBorders>
          </w:tcPr>
          <w:p w:rsidR="000D071B" w:rsidRPr="00E03176" w:rsidRDefault="000D071B"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0D071B" w:rsidRDefault="000D071B" w:rsidP="00A42D5E">
            <w:pPr>
              <w:bidi w:val="0"/>
              <w:jc w:val="both"/>
              <w:rPr>
                <w:rFonts w:cs="Times New Roman"/>
                <w:color w:val="FF0000"/>
                <w:szCs w:val="24"/>
              </w:rPr>
            </w:pPr>
            <w:r w:rsidRPr="006E1487">
              <w:rPr>
                <w:rFonts w:cs="Times New Roman"/>
                <w:szCs w:val="24"/>
              </w:rPr>
              <w:t xml:space="preserve">Dr. Abdullah </w:t>
            </w:r>
            <w:proofErr w:type="spellStart"/>
            <w:r w:rsidRPr="006E1487">
              <w:rPr>
                <w:rFonts w:cs="Times New Roman"/>
                <w:szCs w:val="24"/>
              </w:rPr>
              <w:t>Qurban</w:t>
            </w:r>
            <w:proofErr w:type="spellEnd"/>
            <w:r w:rsidRPr="006E1487">
              <w:rPr>
                <w:rFonts w:cs="Times New Roman"/>
                <w:szCs w:val="24"/>
              </w:rPr>
              <w:t xml:space="preserve"> </w:t>
            </w:r>
            <w:proofErr w:type="spellStart"/>
            <w:r w:rsidRPr="006E1487">
              <w:rPr>
                <w:rFonts w:cs="Times New Roman"/>
                <w:szCs w:val="24"/>
              </w:rPr>
              <w:t>Turkistan</w:t>
            </w:r>
            <w:r>
              <w:rPr>
                <w:rFonts w:cs="Times New Roman"/>
                <w:color w:val="FF0000"/>
                <w:szCs w:val="24"/>
              </w:rPr>
              <w:t>i</w:t>
            </w:r>
            <w:proofErr w:type="spellEnd"/>
          </w:p>
          <w:p w:rsidR="000D071B" w:rsidRDefault="000D071B" w:rsidP="00A42D5E">
            <w:pPr>
              <w:bidi w:val="0"/>
              <w:jc w:val="both"/>
              <w:rPr>
                <w:rFonts w:cs="Times New Roman"/>
                <w:color w:val="FF0000"/>
                <w:szCs w:val="24"/>
              </w:rPr>
            </w:pPr>
            <w:r w:rsidRPr="006E1487">
              <w:rPr>
                <w:rFonts w:cs="Times New Roman"/>
                <w:szCs w:val="24"/>
              </w:rPr>
              <w:t xml:space="preserve">Dr. </w:t>
            </w:r>
            <w:proofErr w:type="spellStart"/>
            <w:r w:rsidRPr="006E1487">
              <w:rPr>
                <w:rFonts w:cs="Times New Roman"/>
                <w:szCs w:val="24"/>
              </w:rPr>
              <w:t>Abdelkader</w:t>
            </w:r>
            <w:proofErr w:type="spellEnd"/>
            <w:r w:rsidRPr="006E1487">
              <w:rPr>
                <w:rFonts w:cs="Times New Roman"/>
                <w:szCs w:val="24"/>
              </w:rPr>
              <w:t xml:space="preserve"> </w:t>
            </w:r>
            <w:proofErr w:type="spellStart"/>
            <w:r w:rsidRPr="006E1487">
              <w:rPr>
                <w:rFonts w:cs="Times New Roman"/>
                <w:szCs w:val="24"/>
              </w:rPr>
              <w:t>Chachi</w:t>
            </w:r>
            <w:proofErr w:type="spellEnd"/>
          </w:p>
          <w:p w:rsidR="000D071B" w:rsidRPr="00565D96" w:rsidRDefault="000D071B" w:rsidP="00A42D5E">
            <w:pPr>
              <w:bidi w:val="0"/>
              <w:jc w:val="both"/>
              <w:rPr>
                <w:rFonts w:cs="Times New Roman"/>
                <w:color w:val="FF0000"/>
                <w:szCs w:val="24"/>
              </w:rPr>
            </w:pPr>
            <w:r w:rsidRPr="006E1487">
              <w:rPr>
                <w:rFonts w:cs="Times New Roman"/>
                <w:szCs w:val="24"/>
              </w:rPr>
              <w:t xml:space="preserve">Dr. Wan </w:t>
            </w:r>
            <w:proofErr w:type="spellStart"/>
            <w:r w:rsidRPr="006E1487">
              <w:rPr>
                <w:rFonts w:cs="Times New Roman"/>
                <w:szCs w:val="24"/>
              </w:rPr>
              <w:t>Sabri</w:t>
            </w:r>
            <w:proofErr w:type="spellEnd"/>
            <w:r w:rsidRPr="006E1487">
              <w:rPr>
                <w:rFonts w:cs="Times New Roman"/>
                <w:szCs w:val="24"/>
              </w:rPr>
              <w:t xml:space="preserve"> </w:t>
            </w:r>
            <w:proofErr w:type="spellStart"/>
            <w:r w:rsidRPr="006E1487">
              <w:rPr>
                <w:rFonts w:cs="Times New Roman"/>
                <w:szCs w:val="24"/>
              </w:rPr>
              <w:t>WanYusoff</w:t>
            </w:r>
            <w:proofErr w:type="spellEnd"/>
          </w:p>
        </w:tc>
      </w:tr>
      <w:tr w:rsidR="000D071B" w:rsidTr="00A42D5E">
        <w:trPr>
          <w:trHeight w:val="334"/>
        </w:trPr>
        <w:tc>
          <w:tcPr>
            <w:tcW w:w="600" w:type="dxa"/>
            <w:tcBorders>
              <w:top w:val="nil"/>
              <w:left w:val="nil"/>
              <w:bottom w:val="nil"/>
              <w:right w:val="nil"/>
            </w:tcBorders>
          </w:tcPr>
          <w:p w:rsidR="000D071B" w:rsidRDefault="000D071B" w:rsidP="00A42D5E">
            <w:pPr>
              <w:bidi w:val="0"/>
              <w:rPr>
                <w:b/>
                <w:bCs/>
              </w:rPr>
            </w:pPr>
          </w:p>
        </w:tc>
        <w:tc>
          <w:tcPr>
            <w:tcW w:w="264" w:type="dxa"/>
            <w:tcBorders>
              <w:top w:val="nil"/>
              <w:left w:val="nil"/>
              <w:bottom w:val="nil"/>
              <w:right w:val="nil"/>
            </w:tcBorders>
          </w:tcPr>
          <w:p w:rsidR="000D071B" w:rsidRDefault="000D071B" w:rsidP="00A42D5E">
            <w:pPr>
              <w:bidi w:val="0"/>
              <w:rPr>
                <w:b/>
                <w:bCs/>
              </w:rPr>
            </w:pPr>
          </w:p>
        </w:tc>
        <w:tc>
          <w:tcPr>
            <w:tcW w:w="2623" w:type="dxa"/>
            <w:tcBorders>
              <w:top w:val="nil"/>
              <w:left w:val="nil"/>
              <w:bottom w:val="nil"/>
              <w:right w:val="nil"/>
            </w:tcBorders>
          </w:tcPr>
          <w:p w:rsidR="000D071B" w:rsidRPr="00E03176" w:rsidRDefault="000D071B"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0D071B" w:rsidRPr="006B0778" w:rsidRDefault="000D071B"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0D071B" w:rsidTr="00A42D5E">
        <w:trPr>
          <w:trHeight w:val="318"/>
        </w:trPr>
        <w:tc>
          <w:tcPr>
            <w:tcW w:w="600" w:type="dxa"/>
            <w:tcBorders>
              <w:top w:val="nil"/>
              <w:left w:val="nil"/>
              <w:bottom w:val="nil"/>
              <w:right w:val="nil"/>
            </w:tcBorders>
          </w:tcPr>
          <w:p w:rsidR="000D071B" w:rsidRDefault="000D071B" w:rsidP="00A42D5E">
            <w:pPr>
              <w:bidi w:val="0"/>
              <w:rPr>
                <w:b/>
                <w:bCs/>
              </w:rPr>
            </w:pPr>
          </w:p>
        </w:tc>
        <w:tc>
          <w:tcPr>
            <w:tcW w:w="264" w:type="dxa"/>
            <w:tcBorders>
              <w:top w:val="nil"/>
              <w:left w:val="nil"/>
              <w:bottom w:val="nil"/>
              <w:right w:val="nil"/>
            </w:tcBorders>
          </w:tcPr>
          <w:p w:rsidR="000D071B" w:rsidRDefault="000D071B" w:rsidP="00A42D5E">
            <w:pPr>
              <w:bidi w:val="0"/>
              <w:rPr>
                <w:b/>
                <w:bCs/>
              </w:rPr>
            </w:pPr>
          </w:p>
        </w:tc>
        <w:tc>
          <w:tcPr>
            <w:tcW w:w="2623" w:type="dxa"/>
            <w:tcBorders>
              <w:top w:val="nil"/>
              <w:left w:val="nil"/>
              <w:bottom w:val="nil"/>
              <w:right w:val="nil"/>
            </w:tcBorders>
          </w:tcPr>
          <w:p w:rsidR="000D071B" w:rsidRPr="00E03176" w:rsidRDefault="000D071B"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0D071B" w:rsidRPr="006B0778" w:rsidRDefault="000D071B" w:rsidP="00A42D5E">
            <w:pPr>
              <w:bidi w:val="0"/>
              <w:rPr>
                <w:szCs w:val="24"/>
              </w:rPr>
            </w:pPr>
            <w:r>
              <w:rPr>
                <w:szCs w:val="24"/>
              </w:rPr>
              <w:t xml:space="preserve">9 </w:t>
            </w:r>
            <w:r w:rsidRPr="006B0778">
              <w:rPr>
                <w:szCs w:val="24"/>
              </w:rPr>
              <w:t>Months</w:t>
            </w:r>
          </w:p>
        </w:tc>
      </w:tr>
      <w:tr w:rsidR="000D071B" w:rsidTr="00A42D5E">
        <w:trPr>
          <w:trHeight w:val="551"/>
        </w:trPr>
        <w:tc>
          <w:tcPr>
            <w:tcW w:w="600" w:type="dxa"/>
            <w:tcBorders>
              <w:top w:val="nil"/>
              <w:left w:val="nil"/>
              <w:bottom w:val="nil"/>
              <w:right w:val="nil"/>
            </w:tcBorders>
          </w:tcPr>
          <w:p w:rsidR="000D071B" w:rsidRDefault="000D071B" w:rsidP="00A42D5E">
            <w:pPr>
              <w:bidi w:val="0"/>
              <w:rPr>
                <w:b/>
                <w:bCs/>
              </w:rPr>
            </w:pPr>
          </w:p>
        </w:tc>
        <w:tc>
          <w:tcPr>
            <w:tcW w:w="6649" w:type="dxa"/>
            <w:gridSpan w:val="3"/>
            <w:tcBorders>
              <w:top w:val="nil"/>
              <w:left w:val="nil"/>
              <w:bottom w:val="nil"/>
              <w:right w:val="nil"/>
            </w:tcBorders>
          </w:tcPr>
          <w:p w:rsidR="000D071B" w:rsidRDefault="000D071B" w:rsidP="00A42D5E">
            <w:pPr>
              <w:pStyle w:val="Heading6"/>
              <w:bidi w:val="0"/>
            </w:pPr>
            <w:r>
              <w:t>Abstract</w:t>
            </w:r>
          </w:p>
        </w:tc>
      </w:tr>
    </w:tbl>
    <w:p w:rsidR="000D071B" w:rsidRDefault="000D071B" w:rsidP="000D071B">
      <w:pPr>
        <w:bidi w:val="0"/>
        <w:ind w:firstLine="720"/>
        <w:jc w:val="both"/>
        <w:rPr>
          <w:rFonts w:cs="Times New Roman"/>
          <w:szCs w:val="24"/>
        </w:rPr>
      </w:pPr>
      <w:r w:rsidRPr="006E1487">
        <w:rPr>
          <w:rFonts w:cs="Times New Roman"/>
          <w:szCs w:val="24"/>
        </w:rPr>
        <w:t xml:space="preserve">Malaysia is one of the leading fronts of economic development among the member of OIC countries. Regarding the implementation of </w:t>
      </w:r>
      <w:proofErr w:type="spellStart"/>
      <w:r w:rsidRPr="006E1487">
        <w:rPr>
          <w:rFonts w:cs="Times New Roman"/>
          <w:szCs w:val="24"/>
        </w:rPr>
        <w:t>zakat</w:t>
      </w:r>
      <w:proofErr w:type="spellEnd"/>
      <w:r w:rsidRPr="006E1487">
        <w:rPr>
          <w:rFonts w:cs="Times New Roman"/>
          <w:szCs w:val="24"/>
        </w:rPr>
        <w:t xml:space="preserve"> institution, Malaysia is labeled as one of the most effective and efficient working environment of Islamic institutions. According to Malaysian constitution, issues related to Islamic laws and customs are under jurisdiction of individual States. At the federal government level, Department of Islamic Development Malaysia (JAKIM) plays a coordinating role. State Islamic Religious Administration Enactments regulate the </w:t>
      </w:r>
      <w:proofErr w:type="spellStart"/>
      <w:r w:rsidRPr="006E1487">
        <w:rPr>
          <w:rFonts w:cs="Times New Roman"/>
          <w:szCs w:val="24"/>
        </w:rPr>
        <w:t>zakat</w:t>
      </w:r>
      <w:proofErr w:type="spellEnd"/>
      <w:r w:rsidRPr="006E1487">
        <w:rPr>
          <w:rFonts w:cs="Times New Roman"/>
          <w:szCs w:val="24"/>
        </w:rPr>
        <w:t xml:space="preserve"> issues in different States. In this regard, we chose to examine the experiences of </w:t>
      </w:r>
      <w:proofErr w:type="spellStart"/>
      <w:r w:rsidRPr="006E1487">
        <w:rPr>
          <w:rFonts w:cs="Times New Roman"/>
          <w:szCs w:val="24"/>
        </w:rPr>
        <w:t>zakat</w:t>
      </w:r>
      <w:proofErr w:type="spellEnd"/>
      <w:r w:rsidRPr="006E1487">
        <w:rPr>
          <w:rFonts w:cs="Times New Roman"/>
          <w:szCs w:val="24"/>
        </w:rPr>
        <w:t xml:space="preserve"> collections, disbursements and expenditures in three different States in Malaysia i.e. Federal Territory of Kuala Lumpur (FDKL), Selangor and Kelantan. The reasons of choice, on the one hand, as different laws govern </w:t>
      </w:r>
      <w:proofErr w:type="spellStart"/>
      <w:r w:rsidRPr="006E1487">
        <w:rPr>
          <w:rFonts w:cs="Times New Roman"/>
          <w:szCs w:val="24"/>
        </w:rPr>
        <w:t>zakat</w:t>
      </w:r>
      <w:proofErr w:type="spellEnd"/>
      <w:r w:rsidRPr="006E1487">
        <w:rPr>
          <w:rFonts w:cs="Times New Roman"/>
          <w:szCs w:val="24"/>
        </w:rPr>
        <w:t xml:space="preserve"> institutions, different objectives and different political party (Islamic Party for </w:t>
      </w:r>
      <w:proofErr w:type="spellStart"/>
      <w:r w:rsidRPr="006E1487">
        <w:rPr>
          <w:rFonts w:cs="Times New Roman"/>
          <w:szCs w:val="24"/>
        </w:rPr>
        <w:t>kelantan</w:t>
      </w:r>
      <w:proofErr w:type="spellEnd"/>
      <w:r w:rsidRPr="006E1487">
        <w:rPr>
          <w:rFonts w:cs="Times New Roman"/>
          <w:szCs w:val="24"/>
        </w:rPr>
        <w:t xml:space="preserve">) at the State level, the nature administration and the results of these institutions may differ from one State to another. On the other hand, the study wants to compare and to select the most effective and efficient approach to suggest as a model for the OIC member countries in solving the problems of the eight needy groups in particular and provide economic and social problems in general. Finally, if the results are appropriate, the study also would like to support establishing an international institution of </w:t>
      </w:r>
      <w:proofErr w:type="spellStart"/>
      <w:r w:rsidRPr="006E1487">
        <w:rPr>
          <w:rFonts w:cs="Times New Roman"/>
          <w:szCs w:val="24"/>
        </w:rPr>
        <w:t>zakat</w:t>
      </w:r>
      <w:proofErr w:type="spellEnd"/>
      <w:r w:rsidRPr="006E1487">
        <w:rPr>
          <w:rFonts w:cs="Times New Roman"/>
          <w:szCs w:val="24"/>
        </w:rPr>
        <w:t xml:space="preserve"> or "Universal </w:t>
      </w:r>
      <w:proofErr w:type="spellStart"/>
      <w:r w:rsidRPr="006E1487">
        <w:rPr>
          <w:rFonts w:cs="Times New Roman"/>
          <w:szCs w:val="24"/>
        </w:rPr>
        <w:t>Musyarakah</w:t>
      </w:r>
      <w:proofErr w:type="spellEnd"/>
      <w:r w:rsidRPr="006E1487">
        <w:rPr>
          <w:rFonts w:cs="Times New Roman"/>
          <w:szCs w:val="24"/>
        </w:rPr>
        <w:t xml:space="preserve"> Fund", which can be modeled as "a development aid fund" for the Muslim countries.</w:t>
      </w:r>
    </w:p>
    <w:p w:rsidR="000D071B" w:rsidRPr="000D071B" w:rsidRDefault="000D071B"/>
    <w:sectPr w:rsidR="000D071B" w:rsidRPr="000D071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71B"/>
    <w:rsid w:val="000D071B"/>
    <w:rsid w:val="00894D9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1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0D071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0D071B"/>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D071B"/>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0D07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D071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71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0D071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D071B"/>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D071B"/>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0D071B"/>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0D071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0D07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3241</Characters>
  <Application>Microsoft Office Word</Application>
  <DocSecurity>0</DocSecurity>
  <Lines>27</Lines>
  <Paragraphs>7</Paragraphs>
  <ScaleCrop>false</ScaleCrop>
  <Company>kaudsr</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2010-04-21T07:38:00Z</dcterms:created>
  <dcterms:modified xsi:type="dcterms:W3CDTF">2010-04-21T07:39:00Z</dcterms:modified>
</cp:coreProperties>
</file>